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13" w:rsidRDefault="00DC3413" w:rsidP="00DC3413">
      <w:r>
        <w:rPr>
          <w:noProof/>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DC3413" w:rsidRPr="00274616" w:rsidRDefault="00DC3413" w:rsidP="00DC3413">
                            <w:pPr>
                              <w:rPr>
                                <w:rFonts w:cs="Arial"/>
                                <w:sz w:val="28"/>
                              </w:rPr>
                            </w:pPr>
                            <w:r w:rsidRPr="00274616">
                              <w:rPr>
                                <w:rFonts w:cs="Arial"/>
                                <w:sz w:val="28"/>
                              </w:rPr>
                              <w:t>Partnership Courtyard, The Ramparts,</w:t>
                            </w:r>
                          </w:p>
                          <w:p w:rsidR="00DC3413" w:rsidRPr="00274616" w:rsidRDefault="00DC3413" w:rsidP="00DC3413">
                            <w:pPr>
                              <w:rPr>
                                <w:rFonts w:cs="Arial"/>
                                <w:sz w:val="28"/>
                              </w:rPr>
                            </w:pPr>
                            <w:r w:rsidRPr="00274616">
                              <w:rPr>
                                <w:rFonts w:cs="Arial"/>
                                <w:sz w:val="28"/>
                              </w:rPr>
                              <w:t>Dundalk, Ireland</w:t>
                            </w:r>
                          </w:p>
                          <w:p w:rsidR="00DC3413" w:rsidRDefault="00DC3413" w:rsidP="00DC3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T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D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CSiFOAgAgAAHAQAAA4AAAAAAAAAAAAAAAAALgIAAGRycy9lMm9Eb2MueG1s&#10;UEsBAi0AFAAGAAgAAAAhAMAXZtrfAAAACgEAAA8AAAAAAAAAAAAAAAAAegQAAGRycy9kb3ducmV2&#10;LnhtbFBLBQYAAAAABAAEAPMAAACGBQAAAAA=&#10;" stroked="f">
                <v:textbox>
                  <w:txbxContent>
                    <w:p w:rsidR="00DC3413" w:rsidRPr="00274616" w:rsidRDefault="00DC3413" w:rsidP="00DC3413">
                      <w:pPr>
                        <w:rPr>
                          <w:rFonts w:cs="Arial"/>
                          <w:sz w:val="28"/>
                        </w:rPr>
                      </w:pPr>
                      <w:r w:rsidRPr="00274616">
                        <w:rPr>
                          <w:rFonts w:cs="Arial"/>
                          <w:sz w:val="28"/>
                        </w:rPr>
                        <w:t>Partnership Courtyard, The Ramparts,</w:t>
                      </w:r>
                    </w:p>
                    <w:p w:rsidR="00DC3413" w:rsidRPr="00274616" w:rsidRDefault="00DC3413" w:rsidP="00DC3413">
                      <w:pPr>
                        <w:rPr>
                          <w:rFonts w:cs="Arial"/>
                          <w:sz w:val="28"/>
                        </w:rPr>
                      </w:pPr>
                      <w:r w:rsidRPr="00274616">
                        <w:rPr>
                          <w:rFonts w:cs="Arial"/>
                          <w:sz w:val="28"/>
                        </w:rPr>
                        <w:t>Dundalk, Ireland</w:t>
                      </w:r>
                    </w:p>
                    <w:p w:rsidR="00DC3413" w:rsidRDefault="00DC3413" w:rsidP="00DC3413"/>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6432" behindDoc="0" locked="0" layoutInCell="1" allowOverlap="1" wp14:anchorId="2E80AD48" wp14:editId="19846505">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0"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413" w:rsidRPr="00274616" w:rsidRDefault="00DC3413" w:rsidP="00DC3413">
                                <w:pPr>
                                  <w:pStyle w:val="Subtitle"/>
                                  <w:rPr>
                                    <w:rFonts w:ascii="Arial" w:hAnsi="Arial" w:cs="Arial"/>
                                  </w:rPr>
                                </w:pPr>
                                <w:r w:rsidRPr="00274616">
                                  <w:rPr>
                                    <w:rFonts w:ascii="Arial" w:hAnsi="Arial" w:cs="Arial"/>
                                  </w:rPr>
                                  <w:t xml:space="preserve">Version </w:t>
                                </w:r>
                                <w:bookmarkStart w:id="0" w:name="DocVersionNumber"/>
                                <w:r w:rsidR="00CA40CA">
                                  <w:rPr>
                                    <w:rFonts w:ascii="Arial" w:hAnsi="Arial" w:cs="Arial"/>
                                  </w:rPr>
                                  <w:t>6.4.11.0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31T00:00:00Z">
                                    <w:dateFormat w:val="MMMM d, yyyy"/>
                                    <w:lid w:val="en-US"/>
                                    <w:storeMappedDataAs w:val="dateTime"/>
                                    <w:calendar w:val="gregorian"/>
                                  </w:date>
                                </w:sdtPr>
                                <w:sdtEndPr/>
                                <w:sdtContent>
                                  <w:p w:rsidR="00DC3413" w:rsidRPr="00274616" w:rsidRDefault="00DC3413" w:rsidP="00DC3413">
                                    <w:pPr>
                                      <w:pStyle w:val="Subtitle"/>
                                      <w:rPr>
                                        <w:rFonts w:ascii="Arial" w:hAnsi="Arial" w:cs="Arial"/>
                                      </w:rPr>
                                    </w:pPr>
                                    <w:r>
                                      <w:rPr>
                                        <w:rFonts w:ascii="Arial" w:hAnsi="Arial" w:cs="Arial"/>
                                      </w:rPr>
                                      <w:t>January 31,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CLLJcuWAgAAlAUAAA4AAAAAAAAAAAAAAAAALgIAAGRycy9lMm9Eb2MueG1s&#10;UEsBAi0AFAAGAAgAAAAhACcW5KnbAAAACAEAAA8AAAAAAAAAAAAAAAAA8AQAAGRycy9kb3ducmV2&#10;LnhtbFBLBQYAAAAABAAEAPMAAAD4BQAAAAA=&#10;" filled="f" stroked="f" strokeweight=".5pt">
                    <v:path arrowok="t"/>
                    <v:textbox inset="0,0,0,0">
                      <w:txbxContent>
                        <w:p w:rsidR="00DC3413" w:rsidRPr="00274616" w:rsidRDefault="00DC3413" w:rsidP="00DC3413">
                          <w:pPr>
                            <w:pStyle w:val="Subtitle"/>
                            <w:rPr>
                              <w:rFonts w:ascii="Arial" w:hAnsi="Arial" w:cs="Arial"/>
                            </w:rPr>
                          </w:pPr>
                          <w:r w:rsidRPr="00274616">
                            <w:rPr>
                              <w:rFonts w:ascii="Arial" w:hAnsi="Arial" w:cs="Arial"/>
                            </w:rPr>
                            <w:t xml:space="preserve">Version </w:t>
                          </w:r>
                          <w:bookmarkStart w:id="1" w:name="DocVersionNumber"/>
                          <w:r w:rsidR="00CA40CA">
                            <w:rPr>
                              <w:rFonts w:ascii="Arial" w:hAnsi="Arial" w:cs="Arial"/>
                            </w:rPr>
                            <w:t>6.4.11.0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31T00:00:00Z">
                              <w:dateFormat w:val="MMMM d, yyyy"/>
                              <w:lid w:val="en-US"/>
                              <w:storeMappedDataAs w:val="dateTime"/>
                              <w:calendar w:val="gregorian"/>
                            </w:date>
                          </w:sdtPr>
                          <w:sdtEndPr/>
                          <w:sdtContent>
                            <w:p w:rsidR="00DC3413" w:rsidRPr="00274616" w:rsidRDefault="00DC3413" w:rsidP="00DC3413">
                              <w:pPr>
                                <w:pStyle w:val="Subtitle"/>
                                <w:rPr>
                                  <w:rFonts w:ascii="Arial" w:hAnsi="Arial" w:cs="Arial"/>
                                </w:rPr>
                              </w:pPr>
                              <w:r>
                                <w:rPr>
                                  <w:rFonts w:ascii="Arial" w:hAnsi="Arial" w:cs="Arial"/>
                                </w:rPr>
                                <w:t>January 31,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3360"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9"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413" w:rsidRPr="00274616" w:rsidRDefault="00DC3413" w:rsidP="00DC3413">
                                <w:pPr>
                                  <w:jc w:val="center"/>
                                  <w:rPr>
                                    <w:rFonts w:cs="Arial"/>
                                    <w:color w:val="1C2B39"/>
                                    <w:sz w:val="32"/>
                                    <w:szCs w:val="24"/>
                                  </w:rPr>
                                </w:pPr>
                                <w:r w:rsidRPr="00274616">
                                  <w:rPr>
                                    <w:rFonts w:cs="Arial"/>
                                    <w:color w:val="1C2B39"/>
                                    <w:sz w:val="32"/>
                                    <w:szCs w:val="24"/>
                                  </w:rPr>
                                  <w:t>www.measuresoft.com</w:t>
                                </w:r>
                              </w:p>
                              <w:p w:rsidR="00DC3413" w:rsidRPr="00274616" w:rsidRDefault="00DC3413" w:rsidP="00DC3413">
                                <w:pPr>
                                  <w:jc w:val="center"/>
                                  <w:rPr>
                                    <w:rFonts w:cs="Arial"/>
                                    <w:color w:val="1C2B39"/>
                                    <w:sz w:val="32"/>
                                    <w:szCs w:val="24"/>
                                  </w:rPr>
                                </w:pPr>
                                <w:r w:rsidRPr="00274616">
                                  <w:rPr>
                                    <w:rFonts w:cs="Arial"/>
                                    <w:color w:val="1C2B39"/>
                                    <w:sz w:val="32"/>
                                    <w:szCs w:val="24"/>
                                  </w:rPr>
                                  <w:t>+353 42 933 2399</w:t>
                                </w:r>
                              </w:p>
                              <w:p w:rsidR="00DC3413" w:rsidRPr="00274616" w:rsidRDefault="00DC3413" w:rsidP="00DC3413">
                                <w:pPr>
                                  <w:jc w:val="center"/>
                                  <w:rPr>
                                    <w:rFonts w:cs="Arial"/>
                                    <w:color w:val="1C2B39"/>
                                    <w:sz w:val="2"/>
                                    <w:szCs w:val="2"/>
                                  </w:rPr>
                                </w:pPr>
                              </w:p>
                              <w:p w:rsidR="00DC3413" w:rsidRPr="00274616" w:rsidRDefault="00DC3413" w:rsidP="00DC3413">
                                <w:pPr>
                                  <w:jc w:val="center"/>
                                  <w:rPr>
                                    <w:rFonts w:cs="Arial"/>
                                    <w:color w:val="761A25"/>
                                    <w:sz w:val="2"/>
                                    <w:szCs w:val="24"/>
                                  </w:rPr>
                                </w:pPr>
                              </w:p>
                              <w:p w:rsidR="00DC3413" w:rsidRPr="00274616" w:rsidRDefault="00DC3413" w:rsidP="00DC3413">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DC3413" w:rsidRPr="00274616" w:rsidRDefault="00DC3413" w:rsidP="00DC3413">
                                <w:pPr>
                                  <w:rPr>
                                    <w:rFonts w:cs="Arial"/>
                                  </w:rPr>
                                </w:pPr>
                              </w:p>
                              <w:p w:rsidR="00DC3413" w:rsidRPr="00274616" w:rsidRDefault="00DC3413" w:rsidP="00DC3413">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Z0Fdy6MCAAChBQAADgAAAAAAAAAAAAAAAAAu&#10;AgAAZHJzL2Uyb0RvYy54bWxQSwECLQAUAAYACAAAACEAYxS5sd8AAAANAQAADwAAAAAAAAAAAAAA&#10;AAD9BAAAZHJzL2Rvd25yZXYueG1sUEsFBgAAAAAEAAQA8wAAAAkGAAAAAA==&#10;" filled="f" stroked="f" strokeweight=".5pt">
                    <v:path arrowok="t"/>
                    <v:textbox inset="0,0,0,0">
                      <w:txbxContent>
                        <w:p w:rsidR="00DC3413" w:rsidRPr="00274616" w:rsidRDefault="00DC3413" w:rsidP="00DC3413">
                          <w:pPr>
                            <w:jc w:val="center"/>
                            <w:rPr>
                              <w:rFonts w:cs="Arial"/>
                              <w:color w:val="1C2B39"/>
                              <w:sz w:val="32"/>
                              <w:szCs w:val="24"/>
                            </w:rPr>
                          </w:pPr>
                          <w:r w:rsidRPr="00274616">
                            <w:rPr>
                              <w:rFonts w:cs="Arial"/>
                              <w:color w:val="1C2B39"/>
                              <w:sz w:val="32"/>
                              <w:szCs w:val="24"/>
                            </w:rPr>
                            <w:t>www.measuresoft.com</w:t>
                          </w:r>
                        </w:p>
                        <w:p w:rsidR="00DC3413" w:rsidRPr="00274616" w:rsidRDefault="00DC3413" w:rsidP="00DC3413">
                          <w:pPr>
                            <w:jc w:val="center"/>
                            <w:rPr>
                              <w:rFonts w:cs="Arial"/>
                              <w:color w:val="1C2B39"/>
                              <w:sz w:val="32"/>
                              <w:szCs w:val="24"/>
                            </w:rPr>
                          </w:pPr>
                          <w:r w:rsidRPr="00274616">
                            <w:rPr>
                              <w:rFonts w:cs="Arial"/>
                              <w:color w:val="1C2B39"/>
                              <w:sz w:val="32"/>
                              <w:szCs w:val="24"/>
                            </w:rPr>
                            <w:t>+353 42 933 2399</w:t>
                          </w:r>
                        </w:p>
                        <w:p w:rsidR="00DC3413" w:rsidRPr="00274616" w:rsidRDefault="00DC3413" w:rsidP="00DC3413">
                          <w:pPr>
                            <w:jc w:val="center"/>
                            <w:rPr>
                              <w:rFonts w:cs="Arial"/>
                              <w:color w:val="1C2B39"/>
                              <w:sz w:val="2"/>
                              <w:szCs w:val="2"/>
                            </w:rPr>
                          </w:pPr>
                        </w:p>
                        <w:p w:rsidR="00DC3413" w:rsidRPr="00274616" w:rsidRDefault="00DC3413" w:rsidP="00DC3413">
                          <w:pPr>
                            <w:jc w:val="center"/>
                            <w:rPr>
                              <w:rFonts w:cs="Arial"/>
                              <w:color w:val="761A25"/>
                              <w:sz w:val="2"/>
                              <w:szCs w:val="24"/>
                            </w:rPr>
                          </w:pPr>
                        </w:p>
                        <w:p w:rsidR="00DC3413" w:rsidRPr="00274616" w:rsidRDefault="00DC3413" w:rsidP="00DC3413">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w:t>
                          </w:r>
                          <w:bookmarkStart w:id="3" w:name="_GoBack"/>
                          <w:r w:rsidRPr="00274616">
                            <w:rPr>
                              <w:rFonts w:cs="Arial"/>
                              <w:color w:val="761A25"/>
                              <w:sz w:val="24"/>
                              <w:szCs w:val="24"/>
                            </w:rPr>
                            <w:t xml:space="preserve">ithout </w:t>
                          </w:r>
                          <w:bookmarkEnd w:id="3"/>
                          <w:r w:rsidRPr="00274616">
                            <w:rPr>
                              <w:rFonts w:cs="Arial"/>
                              <w:color w:val="761A25"/>
                              <w:sz w:val="24"/>
                              <w:szCs w:val="24"/>
                            </w:rPr>
                            <w:t>the prior permission of Measuresoft.</w:t>
                          </w:r>
                        </w:p>
                        <w:p w:rsidR="00DC3413" w:rsidRPr="00274616" w:rsidRDefault="00DC3413" w:rsidP="00DC3413">
                          <w:pPr>
                            <w:rPr>
                              <w:rFonts w:cs="Arial"/>
                            </w:rPr>
                          </w:pPr>
                        </w:p>
                        <w:p w:rsidR="00DC3413" w:rsidRPr="00274616" w:rsidRDefault="00DC3413" w:rsidP="00DC3413">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2336"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8"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413" w:rsidRPr="00274616" w:rsidRDefault="00DC3413" w:rsidP="00DC3413">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DC3413" w:rsidRPr="00274616" w:rsidRDefault="00DC3413" w:rsidP="00DC3413">
                                    <w:pPr>
                                      <w:pStyle w:val="Title"/>
                                      <w:rPr>
                                        <w:rFonts w:cs="Arial"/>
                                        <w:color w:val="00B0F0"/>
                                        <w:sz w:val="48"/>
                                      </w:rPr>
                                    </w:pPr>
                                    <w:r>
                                      <w:rPr>
                                        <w:rFonts w:cs="Arial"/>
                                        <w:color w:val="00B0F0"/>
                                        <w:sz w:val="48"/>
                                        <w:lang w:val="en-GB"/>
                                      </w:rPr>
                                      <w:t>Wits Output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DC3413" w:rsidRPr="00274616" w:rsidRDefault="00DC3413" w:rsidP="00DC3413">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BzcCn5kCAACQBQAADgAAAAAAAAAAAAAAAAAuAgAAZHJzL2Uy&#10;b0RvYy54bWxQSwECLQAUAAYACAAAACEAsjnG5uAAAAAMAQAADwAAAAAAAAAAAAAAAADzBAAAZHJz&#10;L2Rvd25yZXYueG1sUEsFBgAAAAAEAAQA8wAAAAAGAAAAAA==&#10;" filled="f" stroked="f" strokeweight=".5pt">
                    <v:path arrowok="t"/>
                    <v:textbox inset="0,0,0,0">
                      <w:txbxContent>
                        <w:p w:rsidR="00DC3413" w:rsidRPr="00274616" w:rsidRDefault="00DC3413" w:rsidP="00DC3413">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DC3413" w:rsidRPr="00274616" w:rsidRDefault="00DC3413" w:rsidP="00DC3413">
                              <w:pPr>
                                <w:pStyle w:val="Title"/>
                                <w:rPr>
                                  <w:rFonts w:cs="Arial"/>
                                  <w:color w:val="00B0F0"/>
                                  <w:sz w:val="48"/>
                                </w:rPr>
                              </w:pPr>
                              <w:r>
                                <w:rPr>
                                  <w:rFonts w:cs="Arial"/>
                                  <w:color w:val="00B0F0"/>
                                  <w:sz w:val="48"/>
                                  <w:lang w:val="en-GB"/>
                                </w:rPr>
                                <w:t>Wits Output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DC3413" w:rsidRPr="00274616" w:rsidRDefault="00DC3413" w:rsidP="00DC3413">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5408"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5500"/>
                    <wp:effectExtent l="0" t="1905" r="2540" b="0"/>
                    <wp:wrapNone/>
                    <wp:docPr id="13"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00" cy="9144000"/>
                            </a:xfrm>
                          </wpg:grpSpPr>
                          <wps:wsp>
                            <wps:cNvPr id="16"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C8F0DE0" id="Group 38" o:spid="_x0000_s1026" alt="Decorative sidebar" style="position:absolute;margin-left:0;margin-top:0;width:17.25pt;height:765pt;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wC70A&#10;AADbAAAADwAAAGRycy9kb3ducmV2LnhtbERPSwrCMBDdC94hjOBOU8Uf1SgiCApurC50NzRjW2wm&#10;pYlab28Ewd083ncWq8aU4km1KywrGPQjEMSp1QVnCs6nbW8GwnlkjaVlUvAmB6tlu7XAWNsXH+mZ&#10;+EyEEHYxKsi9r2IpXZqTQde3FXHgbrY26AOsM6lrfIVwU8phFE2kwYJDQ44VbXJK78nDKJiu70Nr&#10;DzM9wmy/S9hfrmN9UarbadZzEJ4a/xf/3Ds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hSwC7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tMEA&#10;AADbAAAADwAAAGRycy9kb3ducmV2LnhtbERPzYrCMBC+C75DGGFvmurBn9pU1F3Fg4jr+gBDM9uW&#10;bSalyWr16Y0geJuP73eSRWsqcaHGlZYVDAcRCOLM6pJzBeefTX8KwnlkjZVlUnAjB4u020kw1vbK&#10;33Q5+VyEEHYxKii8r2MpXVaQQTewNXHgfm1j0AfY5FI3eA3hppKjKBpLgyWHhgJrWheU/Z3+jQK9&#10;v88sLnl1P24P9aaS0eeYv5T66LXLOQhPrX+LX+6dDvMn8PwlHC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TLTBAAAA2wAAAA8AAAAAAAAAAAAAAAAAmAIAAGRycy9kb3du&#10;cmV2LnhtbFBLBQYAAAAABAAEAPUAAACGAwAAAAA=&#10;" fillcolor="#00b0f0" stroked="f" strokeweight="2pt">
                      <v:path arrowok="t"/>
                      <o:lock v:ext="edit" aspectratio="t"/>
                    </v:rect>
                    <w10:wrap anchorx="page" anchory="page"/>
                    <w10:anchorlock/>
                  </v:group>
                </w:pict>
              </mc:Fallback>
            </mc:AlternateContent>
          </w:r>
        </w:sdtContent>
      </w:sdt>
    </w:p>
    <w:p w:rsidR="00C7441A" w:rsidRDefault="00DC3413" w:rsidP="00DC3413">
      <w:pPr>
        <w:pStyle w:val="Section"/>
        <w:jc w:val="both"/>
      </w:pPr>
      <w:r>
        <w:lastRenderedPageBreak/>
        <w:t xml:space="preserve"> </w:t>
      </w:r>
      <w:r w:rsidR="00C7441A">
        <w:t>Table of Contents</w:t>
      </w:r>
    </w:p>
    <w:p w:rsidR="00C7441A" w:rsidRDefault="00C7441A">
      <w:pPr>
        <w:pStyle w:val="TOC1"/>
        <w:tabs>
          <w:tab w:val="left" w:pos="400"/>
        </w:tabs>
      </w:pPr>
    </w:p>
    <w:p w:rsidR="00B613F2" w:rsidRPr="00D73D87" w:rsidRDefault="00240C25">
      <w:pPr>
        <w:pStyle w:val="TOC1"/>
        <w:tabs>
          <w:tab w:val="left" w:pos="400"/>
        </w:tabs>
        <w:rPr>
          <w:rFonts w:ascii="Calibri" w:hAnsi="Calibri"/>
          <w:b w:val="0"/>
          <w:caps w:val="0"/>
          <w:noProof/>
          <w:sz w:val="22"/>
          <w:szCs w:val="22"/>
          <w:lang w:val="en-GB" w:eastAsia="en-GB"/>
        </w:rPr>
      </w:pPr>
      <w:r>
        <w:fldChar w:fldCharType="begin"/>
      </w:r>
      <w:r w:rsidR="00C7441A">
        <w:instrText xml:space="preserve"> TOC \o "1-3" \h \z \u </w:instrText>
      </w:r>
      <w:r>
        <w:fldChar w:fldCharType="separate"/>
      </w:r>
      <w:hyperlink w:anchor="_Toc365462601" w:history="1">
        <w:r w:rsidR="00B613F2" w:rsidRPr="001F4BBC">
          <w:rPr>
            <w:rStyle w:val="Hyperlink"/>
            <w:noProof/>
          </w:rPr>
          <w:t>1.</w:t>
        </w:r>
        <w:r w:rsidR="00B613F2" w:rsidRPr="00D73D87">
          <w:rPr>
            <w:rFonts w:ascii="Calibri" w:hAnsi="Calibri"/>
            <w:b w:val="0"/>
            <w:caps w:val="0"/>
            <w:noProof/>
            <w:sz w:val="22"/>
            <w:szCs w:val="22"/>
            <w:lang w:val="en-GB" w:eastAsia="en-GB"/>
          </w:rPr>
          <w:tab/>
        </w:r>
        <w:r w:rsidR="00B613F2" w:rsidRPr="001F4BBC">
          <w:rPr>
            <w:rStyle w:val="Hyperlink"/>
            <w:noProof/>
          </w:rPr>
          <w:t>Configuration</w:t>
        </w:r>
        <w:r w:rsidR="00B613F2">
          <w:rPr>
            <w:noProof/>
            <w:webHidden/>
          </w:rPr>
          <w:tab/>
        </w:r>
        <w:r>
          <w:rPr>
            <w:noProof/>
            <w:webHidden/>
          </w:rPr>
          <w:fldChar w:fldCharType="begin"/>
        </w:r>
        <w:r w:rsidR="00B613F2">
          <w:rPr>
            <w:noProof/>
            <w:webHidden/>
          </w:rPr>
          <w:instrText xml:space="preserve"> PAGEREF _Toc365462601 \h </w:instrText>
        </w:r>
        <w:r>
          <w:rPr>
            <w:noProof/>
            <w:webHidden/>
          </w:rPr>
        </w:r>
        <w:r>
          <w:rPr>
            <w:noProof/>
            <w:webHidden/>
          </w:rPr>
          <w:fldChar w:fldCharType="separate"/>
        </w:r>
        <w:r w:rsidR="00B613F2">
          <w:rPr>
            <w:noProof/>
            <w:webHidden/>
          </w:rPr>
          <w:t>3</w:t>
        </w:r>
        <w:r>
          <w:rPr>
            <w:noProof/>
            <w:webHidden/>
          </w:rPr>
          <w:fldChar w:fldCharType="end"/>
        </w:r>
      </w:hyperlink>
    </w:p>
    <w:p w:rsidR="00B613F2" w:rsidRPr="00D73D87" w:rsidRDefault="00CA40CA">
      <w:pPr>
        <w:pStyle w:val="TOC2"/>
        <w:tabs>
          <w:tab w:val="left" w:pos="800"/>
          <w:tab w:val="right" w:leader="dot" w:pos="9019"/>
        </w:tabs>
        <w:rPr>
          <w:rFonts w:ascii="Calibri" w:hAnsi="Calibri"/>
          <w:smallCaps w:val="0"/>
          <w:noProof/>
          <w:sz w:val="22"/>
          <w:szCs w:val="22"/>
          <w:lang w:val="en-GB" w:eastAsia="en-GB"/>
        </w:rPr>
      </w:pPr>
      <w:hyperlink w:anchor="_Toc365462602" w:history="1">
        <w:r w:rsidR="00B613F2" w:rsidRPr="001F4BBC">
          <w:rPr>
            <w:rStyle w:val="Hyperlink"/>
            <w:noProof/>
            <w:lang w:val="en-GB"/>
          </w:rPr>
          <w:t>1.1.</w:t>
        </w:r>
        <w:r w:rsidR="00B613F2" w:rsidRPr="00D73D87">
          <w:rPr>
            <w:rFonts w:ascii="Calibri" w:hAnsi="Calibri"/>
            <w:smallCaps w:val="0"/>
            <w:noProof/>
            <w:sz w:val="22"/>
            <w:szCs w:val="22"/>
            <w:lang w:val="en-GB" w:eastAsia="en-GB"/>
          </w:rPr>
          <w:tab/>
        </w:r>
        <w:r w:rsidR="00B613F2" w:rsidRPr="001F4BBC">
          <w:rPr>
            <w:rStyle w:val="Hyperlink"/>
            <w:noProof/>
            <w:lang w:val="en-GB"/>
          </w:rPr>
          <w:t>Communications</w:t>
        </w:r>
        <w:r w:rsidR="00B613F2">
          <w:rPr>
            <w:noProof/>
            <w:webHidden/>
          </w:rPr>
          <w:tab/>
        </w:r>
        <w:r w:rsidR="00240C25">
          <w:rPr>
            <w:noProof/>
            <w:webHidden/>
          </w:rPr>
          <w:fldChar w:fldCharType="begin"/>
        </w:r>
        <w:r w:rsidR="00B613F2">
          <w:rPr>
            <w:noProof/>
            <w:webHidden/>
          </w:rPr>
          <w:instrText xml:space="preserve"> PAGEREF _Toc365462602 \h </w:instrText>
        </w:r>
        <w:r w:rsidR="00240C25">
          <w:rPr>
            <w:noProof/>
            <w:webHidden/>
          </w:rPr>
        </w:r>
        <w:r w:rsidR="00240C25">
          <w:rPr>
            <w:noProof/>
            <w:webHidden/>
          </w:rPr>
          <w:fldChar w:fldCharType="separate"/>
        </w:r>
        <w:r w:rsidR="00B613F2">
          <w:rPr>
            <w:noProof/>
            <w:webHidden/>
          </w:rPr>
          <w:t>3</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03" w:history="1">
        <w:r w:rsidR="00B613F2" w:rsidRPr="001F4BBC">
          <w:rPr>
            <w:rStyle w:val="Hyperlink"/>
            <w:noProof/>
            <w:lang w:val="en-GB"/>
          </w:rPr>
          <w:t>Enable Wits Sender Interface</w:t>
        </w:r>
        <w:r w:rsidR="00B613F2">
          <w:rPr>
            <w:noProof/>
            <w:webHidden/>
          </w:rPr>
          <w:tab/>
        </w:r>
        <w:r w:rsidR="00240C25">
          <w:rPr>
            <w:noProof/>
            <w:webHidden/>
          </w:rPr>
          <w:fldChar w:fldCharType="begin"/>
        </w:r>
        <w:r w:rsidR="00B613F2">
          <w:rPr>
            <w:noProof/>
            <w:webHidden/>
          </w:rPr>
          <w:instrText xml:space="preserve"> PAGEREF _Toc365462603 \h </w:instrText>
        </w:r>
        <w:r w:rsidR="00240C25">
          <w:rPr>
            <w:noProof/>
            <w:webHidden/>
          </w:rPr>
        </w:r>
        <w:r w:rsidR="00240C25">
          <w:rPr>
            <w:noProof/>
            <w:webHidden/>
          </w:rPr>
          <w:fldChar w:fldCharType="separate"/>
        </w:r>
        <w:r w:rsidR="00B613F2">
          <w:rPr>
            <w:noProof/>
            <w:webHidden/>
          </w:rPr>
          <w:t>3</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04" w:history="1">
        <w:r w:rsidR="00B613F2" w:rsidRPr="001F4BBC">
          <w:rPr>
            <w:rStyle w:val="Hyperlink"/>
            <w:noProof/>
            <w:lang w:val="en-GB"/>
          </w:rPr>
          <w:t>Scan Rate</w:t>
        </w:r>
        <w:r w:rsidR="00B613F2">
          <w:rPr>
            <w:noProof/>
            <w:webHidden/>
          </w:rPr>
          <w:tab/>
        </w:r>
        <w:r w:rsidR="00240C25">
          <w:rPr>
            <w:noProof/>
            <w:webHidden/>
          </w:rPr>
          <w:fldChar w:fldCharType="begin"/>
        </w:r>
        <w:r w:rsidR="00B613F2">
          <w:rPr>
            <w:noProof/>
            <w:webHidden/>
          </w:rPr>
          <w:instrText xml:space="preserve"> PAGEREF _Toc365462604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2"/>
        <w:tabs>
          <w:tab w:val="left" w:pos="800"/>
          <w:tab w:val="right" w:leader="dot" w:pos="9019"/>
        </w:tabs>
        <w:rPr>
          <w:rFonts w:ascii="Calibri" w:hAnsi="Calibri"/>
          <w:smallCaps w:val="0"/>
          <w:noProof/>
          <w:sz w:val="22"/>
          <w:szCs w:val="22"/>
          <w:lang w:val="en-GB" w:eastAsia="en-GB"/>
        </w:rPr>
      </w:pPr>
      <w:hyperlink w:anchor="_Toc365462605" w:history="1">
        <w:r w:rsidR="00B613F2" w:rsidRPr="001F4BBC">
          <w:rPr>
            <w:rStyle w:val="Hyperlink"/>
            <w:noProof/>
          </w:rPr>
          <w:t>1.2.</w:t>
        </w:r>
        <w:r w:rsidR="00B613F2" w:rsidRPr="00D73D87">
          <w:rPr>
            <w:rFonts w:ascii="Calibri" w:hAnsi="Calibri"/>
            <w:smallCaps w:val="0"/>
            <w:noProof/>
            <w:sz w:val="22"/>
            <w:szCs w:val="22"/>
            <w:lang w:val="en-GB" w:eastAsia="en-GB"/>
          </w:rPr>
          <w:tab/>
        </w:r>
        <w:r w:rsidR="00B613F2" w:rsidRPr="001F4BBC">
          <w:rPr>
            <w:rStyle w:val="Hyperlink"/>
            <w:noProof/>
          </w:rPr>
          <w:t>Connection</w:t>
        </w:r>
        <w:r w:rsidR="00B613F2">
          <w:rPr>
            <w:noProof/>
            <w:webHidden/>
          </w:rPr>
          <w:tab/>
        </w:r>
        <w:r w:rsidR="00240C25">
          <w:rPr>
            <w:noProof/>
            <w:webHidden/>
          </w:rPr>
          <w:fldChar w:fldCharType="begin"/>
        </w:r>
        <w:r w:rsidR="00B613F2">
          <w:rPr>
            <w:noProof/>
            <w:webHidden/>
          </w:rPr>
          <w:instrText xml:space="preserve"> PAGEREF _Toc365462605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06" w:history="1">
        <w:r w:rsidR="00B613F2" w:rsidRPr="001F4BBC">
          <w:rPr>
            <w:rStyle w:val="Hyperlink"/>
            <w:noProof/>
          </w:rPr>
          <w:t>Serial connection</w:t>
        </w:r>
        <w:r w:rsidR="00B613F2">
          <w:rPr>
            <w:noProof/>
            <w:webHidden/>
          </w:rPr>
          <w:tab/>
        </w:r>
        <w:r w:rsidR="00240C25">
          <w:rPr>
            <w:noProof/>
            <w:webHidden/>
          </w:rPr>
          <w:fldChar w:fldCharType="begin"/>
        </w:r>
        <w:r w:rsidR="00B613F2">
          <w:rPr>
            <w:noProof/>
            <w:webHidden/>
          </w:rPr>
          <w:instrText xml:space="preserve"> PAGEREF _Toc365462606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07" w:history="1">
        <w:r w:rsidR="00B613F2" w:rsidRPr="001F4BBC">
          <w:rPr>
            <w:rStyle w:val="Hyperlink"/>
            <w:noProof/>
            <w:lang w:val="en-GB"/>
          </w:rPr>
          <w:t>TCP Connection</w:t>
        </w:r>
        <w:r w:rsidR="00B613F2">
          <w:rPr>
            <w:noProof/>
            <w:webHidden/>
          </w:rPr>
          <w:tab/>
        </w:r>
        <w:r w:rsidR="00240C25">
          <w:rPr>
            <w:noProof/>
            <w:webHidden/>
          </w:rPr>
          <w:fldChar w:fldCharType="begin"/>
        </w:r>
        <w:r w:rsidR="00B613F2">
          <w:rPr>
            <w:noProof/>
            <w:webHidden/>
          </w:rPr>
          <w:instrText xml:space="preserve"> PAGEREF _Toc365462607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2"/>
        <w:tabs>
          <w:tab w:val="left" w:pos="800"/>
          <w:tab w:val="right" w:leader="dot" w:pos="9019"/>
        </w:tabs>
        <w:rPr>
          <w:rFonts w:ascii="Calibri" w:hAnsi="Calibri"/>
          <w:smallCaps w:val="0"/>
          <w:noProof/>
          <w:sz w:val="22"/>
          <w:szCs w:val="22"/>
          <w:lang w:val="en-GB" w:eastAsia="en-GB"/>
        </w:rPr>
      </w:pPr>
      <w:hyperlink w:anchor="_Toc365462608" w:history="1">
        <w:r w:rsidR="00B613F2" w:rsidRPr="001F4BBC">
          <w:rPr>
            <w:rStyle w:val="Hyperlink"/>
            <w:noProof/>
            <w:lang w:val="en-GB"/>
          </w:rPr>
          <w:t>1.3.</w:t>
        </w:r>
        <w:r w:rsidR="00B613F2" w:rsidRPr="00D73D87">
          <w:rPr>
            <w:rFonts w:ascii="Calibri" w:hAnsi="Calibri"/>
            <w:smallCaps w:val="0"/>
            <w:noProof/>
            <w:sz w:val="22"/>
            <w:szCs w:val="22"/>
            <w:lang w:val="en-GB" w:eastAsia="en-GB"/>
          </w:rPr>
          <w:tab/>
        </w:r>
        <w:r w:rsidR="00B613F2" w:rsidRPr="001F4BBC">
          <w:rPr>
            <w:rStyle w:val="Hyperlink"/>
            <w:noProof/>
            <w:lang w:val="en-GB"/>
          </w:rPr>
          <w:t>Wits Information</w:t>
        </w:r>
        <w:r w:rsidR="00B613F2">
          <w:rPr>
            <w:noProof/>
            <w:webHidden/>
          </w:rPr>
          <w:tab/>
        </w:r>
        <w:r w:rsidR="00240C25">
          <w:rPr>
            <w:noProof/>
            <w:webHidden/>
          </w:rPr>
          <w:fldChar w:fldCharType="begin"/>
        </w:r>
        <w:r w:rsidR="00B613F2">
          <w:rPr>
            <w:noProof/>
            <w:webHidden/>
          </w:rPr>
          <w:instrText xml:space="preserve"> PAGEREF _Toc365462608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09" w:history="1">
        <w:r w:rsidR="00B613F2" w:rsidRPr="001F4BBC">
          <w:rPr>
            <w:rStyle w:val="Hyperlink"/>
            <w:noProof/>
            <w:lang w:val="en-GB"/>
          </w:rPr>
          <w:t>Transmission Rate</w:t>
        </w:r>
        <w:r w:rsidR="00B613F2">
          <w:rPr>
            <w:noProof/>
            <w:webHidden/>
          </w:rPr>
          <w:tab/>
        </w:r>
        <w:r w:rsidR="00240C25">
          <w:rPr>
            <w:noProof/>
            <w:webHidden/>
          </w:rPr>
          <w:fldChar w:fldCharType="begin"/>
        </w:r>
        <w:r w:rsidR="00B613F2">
          <w:rPr>
            <w:noProof/>
            <w:webHidden/>
          </w:rPr>
          <w:instrText xml:space="preserve"> PAGEREF _Toc365462609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0" w:history="1">
        <w:r w:rsidR="00B613F2" w:rsidRPr="001F4BBC">
          <w:rPr>
            <w:rStyle w:val="Hyperlink"/>
            <w:noProof/>
            <w:lang w:val="en-GB"/>
          </w:rPr>
          <w:t>Well Identifier</w:t>
        </w:r>
        <w:r w:rsidR="00B613F2">
          <w:rPr>
            <w:noProof/>
            <w:webHidden/>
          </w:rPr>
          <w:tab/>
        </w:r>
        <w:r w:rsidR="00240C25">
          <w:rPr>
            <w:noProof/>
            <w:webHidden/>
          </w:rPr>
          <w:fldChar w:fldCharType="begin"/>
        </w:r>
        <w:r w:rsidR="00B613F2">
          <w:rPr>
            <w:noProof/>
            <w:webHidden/>
          </w:rPr>
          <w:instrText xml:space="preserve"> PAGEREF _Toc365462610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1" w:history="1">
        <w:r w:rsidR="00B613F2" w:rsidRPr="001F4BBC">
          <w:rPr>
            <w:rStyle w:val="Hyperlink"/>
            <w:noProof/>
            <w:lang w:val="en-GB"/>
          </w:rPr>
          <w:t>Sidetrack / Hole Section Number</w:t>
        </w:r>
        <w:r w:rsidR="00B613F2">
          <w:rPr>
            <w:noProof/>
            <w:webHidden/>
          </w:rPr>
          <w:tab/>
        </w:r>
        <w:r w:rsidR="00240C25">
          <w:rPr>
            <w:noProof/>
            <w:webHidden/>
          </w:rPr>
          <w:fldChar w:fldCharType="begin"/>
        </w:r>
        <w:r w:rsidR="00B613F2">
          <w:rPr>
            <w:noProof/>
            <w:webHidden/>
          </w:rPr>
          <w:instrText xml:space="preserve"> PAGEREF _Toc365462611 \h </w:instrText>
        </w:r>
        <w:r w:rsidR="00240C25">
          <w:rPr>
            <w:noProof/>
            <w:webHidden/>
          </w:rPr>
        </w:r>
        <w:r w:rsidR="00240C25">
          <w:rPr>
            <w:noProof/>
            <w:webHidden/>
          </w:rPr>
          <w:fldChar w:fldCharType="separate"/>
        </w:r>
        <w:r w:rsidR="00B613F2">
          <w:rPr>
            <w:noProof/>
            <w:webHidden/>
          </w:rPr>
          <w:t>4</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2" w:history="1">
        <w:r w:rsidR="00B613F2" w:rsidRPr="001F4BBC">
          <w:rPr>
            <w:rStyle w:val="Hyperlink"/>
            <w:noProof/>
            <w:lang w:val="en-GB"/>
          </w:rPr>
          <w:t>Activity Code</w:t>
        </w:r>
        <w:r w:rsidR="00B613F2">
          <w:rPr>
            <w:noProof/>
            <w:webHidden/>
          </w:rPr>
          <w:tab/>
        </w:r>
        <w:r w:rsidR="00240C25">
          <w:rPr>
            <w:noProof/>
            <w:webHidden/>
          </w:rPr>
          <w:fldChar w:fldCharType="begin"/>
        </w:r>
        <w:r w:rsidR="00B613F2">
          <w:rPr>
            <w:noProof/>
            <w:webHidden/>
          </w:rPr>
          <w:instrText xml:space="preserve"> PAGEREF _Toc365462612 \h </w:instrText>
        </w:r>
        <w:r w:rsidR="00240C25">
          <w:rPr>
            <w:noProof/>
            <w:webHidden/>
          </w:rPr>
        </w:r>
        <w:r w:rsidR="00240C25">
          <w:rPr>
            <w:noProof/>
            <w:webHidden/>
          </w:rPr>
          <w:fldChar w:fldCharType="separate"/>
        </w:r>
        <w:r w:rsidR="00B613F2">
          <w:rPr>
            <w:noProof/>
            <w:webHidden/>
          </w:rPr>
          <w:t>5</w:t>
        </w:r>
        <w:r w:rsidR="00240C25">
          <w:rPr>
            <w:noProof/>
            <w:webHidden/>
          </w:rPr>
          <w:fldChar w:fldCharType="end"/>
        </w:r>
      </w:hyperlink>
    </w:p>
    <w:p w:rsidR="00B613F2" w:rsidRPr="00D73D87" w:rsidRDefault="00CA40CA">
      <w:pPr>
        <w:pStyle w:val="TOC1"/>
        <w:tabs>
          <w:tab w:val="left" w:pos="400"/>
        </w:tabs>
        <w:rPr>
          <w:rFonts w:ascii="Calibri" w:hAnsi="Calibri"/>
          <w:b w:val="0"/>
          <w:caps w:val="0"/>
          <w:noProof/>
          <w:sz w:val="22"/>
          <w:szCs w:val="22"/>
          <w:lang w:val="en-GB" w:eastAsia="en-GB"/>
        </w:rPr>
      </w:pPr>
      <w:hyperlink w:anchor="_Toc365462613" w:history="1">
        <w:r w:rsidR="00B613F2" w:rsidRPr="001F4BBC">
          <w:rPr>
            <w:rStyle w:val="Hyperlink"/>
            <w:noProof/>
          </w:rPr>
          <w:t>2.</w:t>
        </w:r>
        <w:r w:rsidR="00B613F2" w:rsidRPr="00D73D87">
          <w:rPr>
            <w:rFonts w:ascii="Calibri" w:hAnsi="Calibri"/>
            <w:b w:val="0"/>
            <w:caps w:val="0"/>
            <w:noProof/>
            <w:sz w:val="22"/>
            <w:szCs w:val="22"/>
            <w:lang w:val="en-GB" w:eastAsia="en-GB"/>
          </w:rPr>
          <w:tab/>
        </w:r>
        <w:r w:rsidR="00B613F2" w:rsidRPr="001F4BBC">
          <w:rPr>
            <w:rStyle w:val="Hyperlink"/>
            <w:noProof/>
          </w:rPr>
          <w:t>Channel Configuration</w:t>
        </w:r>
        <w:r w:rsidR="00B613F2">
          <w:rPr>
            <w:noProof/>
            <w:webHidden/>
          </w:rPr>
          <w:tab/>
        </w:r>
        <w:r w:rsidR="00240C25">
          <w:rPr>
            <w:noProof/>
            <w:webHidden/>
          </w:rPr>
          <w:fldChar w:fldCharType="begin"/>
        </w:r>
        <w:r w:rsidR="00B613F2">
          <w:rPr>
            <w:noProof/>
            <w:webHidden/>
          </w:rPr>
          <w:instrText xml:space="preserve"> PAGEREF _Toc365462613 \h </w:instrText>
        </w:r>
        <w:r w:rsidR="00240C25">
          <w:rPr>
            <w:noProof/>
            <w:webHidden/>
          </w:rPr>
        </w:r>
        <w:r w:rsidR="00240C25">
          <w:rPr>
            <w:noProof/>
            <w:webHidden/>
          </w:rPr>
          <w:fldChar w:fldCharType="separate"/>
        </w:r>
        <w:r w:rsidR="00B613F2">
          <w:rPr>
            <w:noProof/>
            <w:webHidden/>
          </w:rPr>
          <w:t>6</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4" w:history="1">
        <w:r w:rsidR="00B613F2" w:rsidRPr="001F4BBC">
          <w:rPr>
            <w:rStyle w:val="Hyperlink"/>
            <w:noProof/>
          </w:rPr>
          <w:t>Enable Channel</w:t>
        </w:r>
        <w:r w:rsidR="00B613F2">
          <w:rPr>
            <w:noProof/>
            <w:webHidden/>
          </w:rPr>
          <w:tab/>
        </w:r>
        <w:r w:rsidR="00240C25">
          <w:rPr>
            <w:noProof/>
            <w:webHidden/>
          </w:rPr>
          <w:fldChar w:fldCharType="begin"/>
        </w:r>
        <w:r w:rsidR="00B613F2">
          <w:rPr>
            <w:noProof/>
            <w:webHidden/>
          </w:rPr>
          <w:instrText xml:space="preserve"> PAGEREF _Toc365462614 \h </w:instrText>
        </w:r>
        <w:r w:rsidR="00240C25">
          <w:rPr>
            <w:noProof/>
            <w:webHidden/>
          </w:rPr>
        </w:r>
        <w:r w:rsidR="00240C25">
          <w:rPr>
            <w:noProof/>
            <w:webHidden/>
          </w:rPr>
          <w:fldChar w:fldCharType="separate"/>
        </w:r>
        <w:r w:rsidR="00B613F2">
          <w:rPr>
            <w:noProof/>
            <w:webHidden/>
          </w:rPr>
          <w:t>7</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5" w:history="1">
        <w:r w:rsidR="00B613F2" w:rsidRPr="001F4BBC">
          <w:rPr>
            <w:rStyle w:val="Hyperlink"/>
            <w:noProof/>
          </w:rPr>
          <w:t>Tag</w:t>
        </w:r>
        <w:r w:rsidR="00B613F2">
          <w:rPr>
            <w:noProof/>
            <w:webHidden/>
          </w:rPr>
          <w:tab/>
        </w:r>
        <w:r w:rsidR="00240C25">
          <w:rPr>
            <w:noProof/>
            <w:webHidden/>
          </w:rPr>
          <w:fldChar w:fldCharType="begin"/>
        </w:r>
        <w:r w:rsidR="00B613F2">
          <w:rPr>
            <w:noProof/>
            <w:webHidden/>
          </w:rPr>
          <w:instrText xml:space="preserve"> PAGEREF _Toc365462615 \h </w:instrText>
        </w:r>
        <w:r w:rsidR="00240C25">
          <w:rPr>
            <w:noProof/>
            <w:webHidden/>
          </w:rPr>
        </w:r>
        <w:r w:rsidR="00240C25">
          <w:rPr>
            <w:noProof/>
            <w:webHidden/>
          </w:rPr>
          <w:fldChar w:fldCharType="separate"/>
        </w:r>
        <w:r w:rsidR="00B613F2">
          <w:rPr>
            <w:noProof/>
            <w:webHidden/>
          </w:rPr>
          <w:t>7</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6" w:history="1">
        <w:r w:rsidR="00B613F2" w:rsidRPr="001F4BBC">
          <w:rPr>
            <w:rStyle w:val="Hyperlink"/>
            <w:noProof/>
          </w:rPr>
          <w:t>Description:</w:t>
        </w:r>
        <w:r w:rsidR="00B613F2">
          <w:rPr>
            <w:noProof/>
            <w:webHidden/>
          </w:rPr>
          <w:tab/>
        </w:r>
        <w:r w:rsidR="00240C25">
          <w:rPr>
            <w:noProof/>
            <w:webHidden/>
          </w:rPr>
          <w:fldChar w:fldCharType="begin"/>
        </w:r>
        <w:r w:rsidR="00B613F2">
          <w:rPr>
            <w:noProof/>
            <w:webHidden/>
          </w:rPr>
          <w:instrText xml:space="preserve"> PAGEREF _Toc365462616 \h </w:instrText>
        </w:r>
        <w:r w:rsidR="00240C25">
          <w:rPr>
            <w:noProof/>
            <w:webHidden/>
          </w:rPr>
        </w:r>
        <w:r w:rsidR="00240C25">
          <w:rPr>
            <w:noProof/>
            <w:webHidden/>
          </w:rPr>
          <w:fldChar w:fldCharType="separate"/>
        </w:r>
        <w:r w:rsidR="00B613F2">
          <w:rPr>
            <w:noProof/>
            <w:webHidden/>
          </w:rPr>
          <w:t>7</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7" w:history="1">
        <w:r w:rsidR="00B613F2" w:rsidRPr="001F4BBC">
          <w:rPr>
            <w:rStyle w:val="Hyperlink"/>
            <w:noProof/>
          </w:rPr>
          <w:t>Units</w:t>
        </w:r>
        <w:r w:rsidR="00B613F2">
          <w:rPr>
            <w:noProof/>
            <w:webHidden/>
          </w:rPr>
          <w:tab/>
        </w:r>
        <w:r w:rsidR="00240C25">
          <w:rPr>
            <w:noProof/>
            <w:webHidden/>
          </w:rPr>
          <w:fldChar w:fldCharType="begin"/>
        </w:r>
        <w:r w:rsidR="00B613F2">
          <w:rPr>
            <w:noProof/>
            <w:webHidden/>
          </w:rPr>
          <w:instrText xml:space="preserve"> PAGEREF _Toc365462617 \h </w:instrText>
        </w:r>
        <w:r w:rsidR="00240C25">
          <w:rPr>
            <w:noProof/>
            <w:webHidden/>
          </w:rPr>
        </w:r>
        <w:r w:rsidR="00240C25">
          <w:rPr>
            <w:noProof/>
            <w:webHidden/>
          </w:rPr>
          <w:fldChar w:fldCharType="separate"/>
        </w:r>
        <w:r w:rsidR="00B613F2">
          <w:rPr>
            <w:noProof/>
            <w:webHidden/>
          </w:rPr>
          <w:t>7</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8" w:history="1">
        <w:r w:rsidR="00B613F2" w:rsidRPr="001F4BBC">
          <w:rPr>
            <w:rStyle w:val="Hyperlink"/>
            <w:noProof/>
          </w:rPr>
          <w:t>Scaling</w:t>
        </w:r>
        <w:r w:rsidR="00B613F2">
          <w:rPr>
            <w:noProof/>
            <w:webHidden/>
          </w:rPr>
          <w:tab/>
        </w:r>
        <w:r w:rsidR="00240C25">
          <w:rPr>
            <w:noProof/>
            <w:webHidden/>
          </w:rPr>
          <w:fldChar w:fldCharType="begin"/>
        </w:r>
        <w:r w:rsidR="00B613F2">
          <w:rPr>
            <w:noProof/>
            <w:webHidden/>
          </w:rPr>
          <w:instrText xml:space="preserve"> PAGEREF _Toc365462618 \h </w:instrText>
        </w:r>
        <w:r w:rsidR="00240C25">
          <w:rPr>
            <w:noProof/>
            <w:webHidden/>
          </w:rPr>
        </w:r>
        <w:r w:rsidR="00240C25">
          <w:rPr>
            <w:noProof/>
            <w:webHidden/>
          </w:rPr>
          <w:fldChar w:fldCharType="separate"/>
        </w:r>
        <w:r w:rsidR="00B613F2">
          <w:rPr>
            <w:noProof/>
            <w:webHidden/>
          </w:rPr>
          <w:t>7</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19" w:history="1">
        <w:r w:rsidR="00B613F2" w:rsidRPr="001F4BBC">
          <w:rPr>
            <w:rStyle w:val="Hyperlink"/>
            <w:noProof/>
          </w:rPr>
          <w:t>Event Checking</w:t>
        </w:r>
        <w:r w:rsidR="00B613F2">
          <w:rPr>
            <w:noProof/>
            <w:webHidden/>
          </w:rPr>
          <w:tab/>
        </w:r>
        <w:r w:rsidR="00240C25">
          <w:rPr>
            <w:noProof/>
            <w:webHidden/>
          </w:rPr>
          <w:fldChar w:fldCharType="begin"/>
        </w:r>
        <w:r w:rsidR="00B613F2">
          <w:rPr>
            <w:noProof/>
            <w:webHidden/>
          </w:rPr>
          <w:instrText xml:space="preserve"> PAGEREF _Toc365462619 \h </w:instrText>
        </w:r>
        <w:r w:rsidR="00240C25">
          <w:rPr>
            <w:noProof/>
            <w:webHidden/>
          </w:rPr>
        </w:r>
        <w:r w:rsidR="00240C25">
          <w:rPr>
            <w:noProof/>
            <w:webHidden/>
          </w:rPr>
          <w:fldChar w:fldCharType="separate"/>
        </w:r>
        <w:r w:rsidR="00B613F2">
          <w:rPr>
            <w:noProof/>
            <w:webHidden/>
          </w:rPr>
          <w:t>8</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0" w:history="1">
        <w:r w:rsidR="00B613F2" w:rsidRPr="001F4BBC">
          <w:rPr>
            <w:rStyle w:val="Hyperlink"/>
            <w:noProof/>
          </w:rPr>
          <w:t>Significant Change</w:t>
        </w:r>
        <w:r w:rsidR="00B613F2">
          <w:rPr>
            <w:noProof/>
            <w:webHidden/>
          </w:rPr>
          <w:tab/>
        </w:r>
        <w:r w:rsidR="00240C25">
          <w:rPr>
            <w:noProof/>
            <w:webHidden/>
          </w:rPr>
          <w:fldChar w:fldCharType="begin"/>
        </w:r>
        <w:r w:rsidR="00B613F2">
          <w:rPr>
            <w:noProof/>
            <w:webHidden/>
          </w:rPr>
          <w:instrText xml:space="preserve"> PAGEREF _Toc365462620 \h </w:instrText>
        </w:r>
        <w:r w:rsidR="00240C25">
          <w:rPr>
            <w:noProof/>
            <w:webHidden/>
          </w:rPr>
        </w:r>
        <w:r w:rsidR="00240C25">
          <w:rPr>
            <w:noProof/>
            <w:webHidden/>
          </w:rPr>
          <w:fldChar w:fldCharType="separate"/>
        </w:r>
        <w:r w:rsidR="00B613F2">
          <w:rPr>
            <w:noProof/>
            <w:webHidden/>
          </w:rPr>
          <w:t>8</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1" w:history="1">
        <w:r w:rsidR="00B613F2" w:rsidRPr="001F4BBC">
          <w:rPr>
            <w:rStyle w:val="Hyperlink"/>
            <w:noProof/>
          </w:rPr>
          <w:t>Low and High Alarm Checking</w:t>
        </w:r>
        <w:r w:rsidR="00B613F2">
          <w:rPr>
            <w:noProof/>
            <w:webHidden/>
          </w:rPr>
          <w:tab/>
        </w:r>
        <w:r w:rsidR="00240C25">
          <w:rPr>
            <w:noProof/>
            <w:webHidden/>
          </w:rPr>
          <w:fldChar w:fldCharType="begin"/>
        </w:r>
        <w:r w:rsidR="00B613F2">
          <w:rPr>
            <w:noProof/>
            <w:webHidden/>
          </w:rPr>
          <w:instrText xml:space="preserve"> PAGEREF _Toc365462621 \h </w:instrText>
        </w:r>
        <w:r w:rsidR="00240C25">
          <w:rPr>
            <w:noProof/>
            <w:webHidden/>
          </w:rPr>
        </w:r>
        <w:r w:rsidR="00240C25">
          <w:rPr>
            <w:noProof/>
            <w:webHidden/>
          </w:rPr>
          <w:fldChar w:fldCharType="separate"/>
        </w:r>
        <w:r w:rsidR="00B613F2">
          <w:rPr>
            <w:noProof/>
            <w:webHidden/>
          </w:rPr>
          <w:t>8</w:t>
        </w:r>
        <w:r w:rsidR="00240C25">
          <w:rPr>
            <w:noProof/>
            <w:webHidden/>
          </w:rPr>
          <w:fldChar w:fldCharType="end"/>
        </w:r>
      </w:hyperlink>
    </w:p>
    <w:p w:rsidR="00B613F2" w:rsidRPr="00D73D87" w:rsidRDefault="00CA40CA">
      <w:pPr>
        <w:pStyle w:val="TOC1"/>
        <w:tabs>
          <w:tab w:val="left" w:pos="400"/>
        </w:tabs>
        <w:rPr>
          <w:rFonts w:ascii="Calibri" w:hAnsi="Calibri"/>
          <w:b w:val="0"/>
          <w:caps w:val="0"/>
          <w:noProof/>
          <w:sz w:val="22"/>
          <w:szCs w:val="22"/>
          <w:lang w:val="en-GB" w:eastAsia="en-GB"/>
        </w:rPr>
      </w:pPr>
      <w:hyperlink w:anchor="_Toc365462622" w:history="1">
        <w:r w:rsidR="00B613F2" w:rsidRPr="001F4BBC">
          <w:rPr>
            <w:rStyle w:val="Hyperlink"/>
            <w:noProof/>
          </w:rPr>
          <w:t>3.</w:t>
        </w:r>
        <w:r w:rsidR="00B613F2" w:rsidRPr="00D73D87">
          <w:rPr>
            <w:rFonts w:ascii="Calibri" w:hAnsi="Calibri"/>
            <w:b w:val="0"/>
            <w:caps w:val="0"/>
            <w:noProof/>
            <w:sz w:val="22"/>
            <w:szCs w:val="22"/>
            <w:lang w:val="en-GB" w:eastAsia="en-GB"/>
          </w:rPr>
          <w:tab/>
        </w:r>
        <w:r w:rsidR="00B613F2" w:rsidRPr="001F4BBC">
          <w:rPr>
            <w:rStyle w:val="Hyperlink"/>
            <w:noProof/>
          </w:rPr>
          <w:t>Encoding Channel Values</w:t>
        </w:r>
        <w:r w:rsidR="00B613F2">
          <w:rPr>
            <w:noProof/>
            <w:webHidden/>
          </w:rPr>
          <w:tab/>
        </w:r>
        <w:r w:rsidR="00240C25">
          <w:rPr>
            <w:noProof/>
            <w:webHidden/>
          </w:rPr>
          <w:fldChar w:fldCharType="begin"/>
        </w:r>
        <w:r w:rsidR="00B613F2">
          <w:rPr>
            <w:noProof/>
            <w:webHidden/>
          </w:rPr>
          <w:instrText xml:space="preserve"> PAGEREF _Toc365462622 \h </w:instrText>
        </w:r>
        <w:r w:rsidR="00240C25">
          <w:rPr>
            <w:noProof/>
            <w:webHidden/>
          </w:rPr>
        </w:r>
        <w:r w:rsidR="00240C25">
          <w:rPr>
            <w:noProof/>
            <w:webHidden/>
          </w:rPr>
          <w:fldChar w:fldCharType="separate"/>
        </w:r>
        <w:r w:rsidR="00B613F2">
          <w:rPr>
            <w:noProof/>
            <w:webHidden/>
          </w:rPr>
          <w:t>10</w:t>
        </w:r>
        <w:r w:rsidR="00240C25">
          <w:rPr>
            <w:noProof/>
            <w:webHidden/>
          </w:rPr>
          <w:fldChar w:fldCharType="end"/>
        </w:r>
      </w:hyperlink>
    </w:p>
    <w:p w:rsidR="00B613F2" w:rsidRPr="00D73D87" w:rsidRDefault="00CA40CA">
      <w:pPr>
        <w:pStyle w:val="TOC1"/>
        <w:tabs>
          <w:tab w:val="left" w:pos="400"/>
        </w:tabs>
        <w:rPr>
          <w:rFonts w:ascii="Calibri" w:hAnsi="Calibri"/>
          <w:b w:val="0"/>
          <w:caps w:val="0"/>
          <w:noProof/>
          <w:sz w:val="22"/>
          <w:szCs w:val="22"/>
          <w:lang w:val="en-GB" w:eastAsia="en-GB"/>
        </w:rPr>
      </w:pPr>
      <w:hyperlink w:anchor="_Toc365462623" w:history="1">
        <w:r w:rsidR="00B613F2" w:rsidRPr="001F4BBC">
          <w:rPr>
            <w:rStyle w:val="Hyperlink"/>
            <w:noProof/>
          </w:rPr>
          <w:t>4.</w:t>
        </w:r>
        <w:r w:rsidR="00B613F2" w:rsidRPr="00D73D87">
          <w:rPr>
            <w:rFonts w:ascii="Calibri" w:hAnsi="Calibri"/>
            <w:b w:val="0"/>
            <w:caps w:val="0"/>
            <w:noProof/>
            <w:sz w:val="22"/>
            <w:szCs w:val="22"/>
            <w:lang w:val="en-GB" w:eastAsia="en-GB"/>
          </w:rPr>
          <w:tab/>
        </w:r>
        <w:r w:rsidR="00B613F2" w:rsidRPr="001F4BBC">
          <w:rPr>
            <w:rStyle w:val="Hyperlink"/>
            <w:noProof/>
          </w:rPr>
          <w:t>Debug View</w:t>
        </w:r>
        <w:r w:rsidR="00B613F2">
          <w:rPr>
            <w:noProof/>
            <w:webHidden/>
          </w:rPr>
          <w:tab/>
        </w:r>
        <w:r w:rsidR="00240C25">
          <w:rPr>
            <w:noProof/>
            <w:webHidden/>
          </w:rPr>
          <w:fldChar w:fldCharType="begin"/>
        </w:r>
        <w:r w:rsidR="00B613F2">
          <w:rPr>
            <w:noProof/>
            <w:webHidden/>
          </w:rPr>
          <w:instrText xml:space="preserve"> PAGEREF _Toc365462623 \h </w:instrText>
        </w:r>
        <w:r w:rsidR="00240C25">
          <w:rPr>
            <w:noProof/>
            <w:webHidden/>
          </w:rPr>
        </w:r>
        <w:r w:rsidR="00240C25">
          <w:rPr>
            <w:noProof/>
            <w:webHidden/>
          </w:rPr>
          <w:fldChar w:fldCharType="separate"/>
        </w:r>
        <w:r w:rsidR="00B613F2">
          <w:rPr>
            <w:noProof/>
            <w:webHidden/>
          </w:rPr>
          <w:t>10</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4" w:history="1">
        <w:r w:rsidR="00B613F2" w:rsidRPr="001F4BBC">
          <w:rPr>
            <w:rStyle w:val="Hyperlink"/>
            <w:noProof/>
          </w:rPr>
          <w:t>Capture Output</w:t>
        </w:r>
        <w:r w:rsidR="00B613F2">
          <w:rPr>
            <w:noProof/>
            <w:webHidden/>
          </w:rPr>
          <w:tab/>
        </w:r>
        <w:r w:rsidR="00240C25">
          <w:rPr>
            <w:noProof/>
            <w:webHidden/>
          </w:rPr>
          <w:fldChar w:fldCharType="begin"/>
        </w:r>
        <w:r w:rsidR="00B613F2">
          <w:rPr>
            <w:noProof/>
            <w:webHidden/>
          </w:rPr>
          <w:instrText xml:space="preserve"> PAGEREF _Toc365462624 \h </w:instrText>
        </w:r>
        <w:r w:rsidR="00240C25">
          <w:rPr>
            <w:noProof/>
            <w:webHidden/>
          </w:rPr>
        </w:r>
        <w:r w:rsidR="00240C25">
          <w:rPr>
            <w:noProof/>
            <w:webHidden/>
          </w:rPr>
          <w:fldChar w:fldCharType="separate"/>
        </w:r>
        <w:r w:rsidR="00B613F2">
          <w:rPr>
            <w:noProof/>
            <w:webHidden/>
          </w:rPr>
          <w:t>11</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5" w:history="1">
        <w:r w:rsidR="00B613F2" w:rsidRPr="001F4BBC">
          <w:rPr>
            <w:rStyle w:val="Hyperlink"/>
            <w:noProof/>
          </w:rPr>
          <w:t>Insert Comments</w:t>
        </w:r>
        <w:r w:rsidR="00B613F2">
          <w:rPr>
            <w:noProof/>
            <w:webHidden/>
          </w:rPr>
          <w:tab/>
        </w:r>
        <w:r w:rsidR="00240C25">
          <w:rPr>
            <w:noProof/>
            <w:webHidden/>
          </w:rPr>
          <w:fldChar w:fldCharType="begin"/>
        </w:r>
        <w:r w:rsidR="00B613F2">
          <w:rPr>
            <w:noProof/>
            <w:webHidden/>
          </w:rPr>
          <w:instrText xml:space="preserve"> PAGEREF _Toc365462625 \h </w:instrText>
        </w:r>
        <w:r w:rsidR="00240C25">
          <w:rPr>
            <w:noProof/>
            <w:webHidden/>
          </w:rPr>
        </w:r>
        <w:r w:rsidR="00240C25">
          <w:rPr>
            <w:noProof/>
            <w:webHidden/>
          </w:rPr>
          <w:fldChar w:fldCharType="separate"/>
        </w:r>
        <w:r w:rsidR="00B613F2">
          <w:rPr>
            <w:noProof/>
            <w:webHidden/>
          </w:rPr>
          <w:t>11</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6" w:history="1">
        <w:r w:rsidR="00B613F2" w:rsidRPr="001F4BBC">
          <w:rPr>
            <w:rStyle w:val="Hyperlink"/>
            <w:noProof/>
          </w:rPr>
          <w:t>Clearing the Display</w:t>
        </w:r>
        <w:r w:rsidR="00B613F2">
          <w:rPr>
            <w:noProof/>
            <w:webHidden/>
          </w:rPr>
          <w:tab/>
        </w:r>
        <w:r w:rsidR="00240C25">
          <w:rPr>
            <w:noProof/>
            <w:webHidden/>
          </w:rPr>
          <w:fldChar w:fldCharType="begin"/>
        </w:r>
        <w:r w:rsidR="00B613F2">
          <w:rPr>
            <w:noProof/>
            <w:webHidden/>
          </w:rPr>
          <w:instrText xml:space="preserve"> PAGEREF _Toc365462626 \h </w:instrText>
        </w:r>
        <w:r w:rsidR="00240C25">
          <w:rPr>
            <w:noProof/>
            <w:webHidden/>
          </w:rPr>
        </w:r>
        <w:r w:rsidR="00240C25">
          <w:rPr>
            <w:noProof/>
            <w:webHidden/>
          </w:rPr>
          <w:fldChar w:fldCharType="separate"/>
        </w:r>
        <w:r w:rsidR="00B613F2">
          <w:rPr>
            <w:noProof/>
            <w:webHidden/>
          </w:rPr>
          <w:t>11</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7" w:history="1">
        <w:r w:rsidR="00B613F2" w:rsidRPr="001F4BBC">
          <w:rPr>
            <w:rStyle w:val="Hyperlink"/>
            <w:noProof/>
          </w:rPr>
          <w:t>Searching</w:t>
        </w:r>
        <w:r w:rsidR="00B613F2">
          <w:rPr>
            <w:noProof/>
            <w:webHidden/>
          </w:rPr>
          <w:tab/>
        </w:r>
        <w:r w:rsidR="00240C25">
          <w:rPr>
            <w:noProof/>
            <w:webHidden/>
          </w:rPr>
          <w:fldChar w:fldCharType="begin"/>
        </w:r>
        <w:r w:rsidR="00B613F2">
          <w:rPr>
            <w:noProof/>
            <w:webHidden/>
          </w:rPr>
          <w:instrText xml:space="preserve"> PAGEREF _Toc365462627 \h </w:instrText>
        </w:r>
        <w:r w:rsidR="00240C25">
          <w:rPr>
            <w:noProof/>
            <w:webHidden/>
          </w:rPr>
        </w:r>
        <w:r w:rsidR="00240C25">
          <w:rPr>
            <w:noProof/>
            <w:webHidden/>
          </w:rPr>
          <w:fldChar w:fldCharType="separate"/>
        </w:r>
        <w:r w:rsidR="00B613F2">
          <w:rPr>
            <w:noProof/>
            <w:webHidden/>
          </w:rPr>
          <w:t>11</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8" w:history="1">
        <w:r w:rsidR="00B613F2" w:rsidRPr="001F4BBC">
          <w:rPr>
            <w:rStyle w:val="Hyperlink"/>
            <w:noProof/>
          </w:rPr>
          <w:t>Filtering</w:t>
        </w:r>
        <w:r w:rsidR="00B613F2">
          <w:rPr>
            <w:noProof/>
            <w:webHidden/>
          </w:rPr>
          <w:tab/>
        </w:r>
        <w:r w:rsidR="00240C25">
          <w:rPr>
            <w:noProof/>
            <w:webHidden/>
          </w:rPr>
          <w:fldChar w:fldCharType="begin"/>
        </w:r>
        <w:r w:rsidR="00B613F2">
          <w:rPr>
            <w:noProof/>
            <w:webHidden/>
          </w:rPr>
          <w:instrText xml:space="preserve"> PAGEREF _Toc365462628 \h </w:instrText>
        </w:r>
        <w:r w:rsidR="00240C25">
          <w:rPr>
            <w:noProof/>
            <w:webHidden/>
          </w:rPr>
        </w:r>
        <w:r w:rsidR="00240C25">
          <w:rPr>
            <w:noProof/>
            <w:webHidden/>
          </w:rPr>
          <w:fldChar w:fldCharType="separate"/>
        </w:r>
        <w:r w:rsidR="00B613F2">
          <w:rPr>
            <w:noProof/>
            <w:webHidden/>
          </w:rPr>
          <w:t>11</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29" w:history="1">
        <w:r w:rsidR="00B613F2" w:rsidRPr="001F4BBC">
          <w:rPr>
            <w:rStyle w:val="Hyperlink"/>
            <w:noProof/>
          </w:rPr>
          <w:t>Highlighting</w:t>
        </w:r>
        <w:r w:rsidR="00B613F2">
          <w:rPr>
            <w:noProof/>
            <w:webHidden/>
          </w:rPr>
          <w:tab/>
        </w:r>
        <w:r w:rsidR="00240C25">
          <w:rPr>
            <w:noProof/>
            <w:webHidden/>
          </w:rPr>
          <w:fldChar w:fldCharType="begin"/>
        </w:r>
        <w:r w:rsidR="00B613F2">
          <w:rPr>
            <w:noProof/>
            <w:webHidden/>
          </w:rPr>
          <w:instrText xml:space="preserve"> PAGEREF _Toc365462629 \h </w:instrText>
        </w:r>
        <w:r w:rsidR="00240C25">
          <w:rPr>
            <w:noProof/>
            <w:webHidden/>
          </w:rPr>
        </w:r>
        <w:r w:rsidR="00240C25">
          <w:rPr>
            <w:noProof/>
            <w:webHidden/>
          </w:rPr>
          <w:fldChar w:fldCharType="separate"/>
        </w:r>
        <w:r w:rsidR="00B613F2">
          <w:rPr>
            <w:noProof/>
            <w:webHidden/>
          </w:rPr>
          <w:t>12</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30" w:history="1">
        <w:r w:rsidR="00B613F2" w:rsidRPr="001F4BBC">
          <w:rPr>
            <w:rStyle w:val="Hyperlink"/>
            <w:noProof/>
          </w:rPr>
          <w:t>History Depth</w:t>
        </w:r>
        <w:r w:rsidR="00B613F2">
          <w:rPr>
            <w:noProof/>
            <w:webHidden/>
          </w:rPr>
          <w:tab/>
        </w:r>
        <w:r w:rsidR="00240C25">
          <w:rPr>
            <w:noProof/>
            <w:webHidden/>
          </w:rPr>
          <w:fldChar w:fldCharType="begin"/>
        </w:r>
        <w:r w:rsidR="00B613F2">
          <w:rPr>
            <w:noProof/>
            <w:webHidden/>
          </w:rPr>
          <w:instrText xml:space="preserve"> PAGEREF _Toc365462630 \h </w:instrText>
        </w:r>
        <w:r w:rsidR="00240C25">
          <w:rPr>
            <w:noProof/>
            <w:webHidden/>
          </w:rPr>
        </w:r>
        <w:r w:rsidR="00240C25">
          <w:rPr>
            <w:noProof/>
            <w:webHidden/>
          </w:rPr>
          <w:fldChar w:fldCharType="separate"/>
        </w:r>
        <w:r w:rsidR="00B613F2">
          <w:rPr>
            <w:noProof/>
            <w:webHidden/>
          </w:rPr>
          <w:t>12</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31" w:history="1">
        <w:r w:rsidR="00B613F2" w:rsidRPr="001F4BBC">
          <w:rPr>
            <w:rStyle w:val="Hyperlink"/>
            <w:noProof/>
          </w:rPr>
          <w:t>File</w:t>
        </w:r>
        <w:r w:rsidR="00B613F2">
          <w:rPr>
            <w:noProof/>
            <w:webHidden/>
          </w:rPr>
          <w:tab/>
        </w:r>
        <w:r w:rsidR="00240C25">
          <w:rPr>
            <w:noProof/>
            <w:webHidden/>
          </w:rPr>
          <w:fldChar w:fldCharType="begin"/>
        </w:r>
        <w:r w:rsidR="00B613F2">
          <w:rPr>
            <w:noProof/>
            <w:webHidden/>
          </w:rPr>
          <w:instrText xml:space="preserve"> PAGEREF _Toc365462631 \h </w:instrText>
        </w:r>
        <w:r w:rsidR="00240C25">
          <w:rPr>
            <w:noProof/>
            <w:webHidden/>
          </w:rPr>
        </w:r>
        <w:r w:rsidR="00240C25">
          <w:rPr>
            <w:noProof/>
            <w:webHidden/>
          </w:rPr>
          <w:fldChar w:fldCharType="separate"/>
        </w:r>
        <w:r w:rsidR="00B613F2">
          <w:rPr>
            <w:noProof/>
            <w:webHidden/>
          </w:rPr>
          <w:t>12</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32" w:history="1">
        <w:r w:rsidR="00B613F2" w:rsidRPr="001F4BBC">
          <w:rPr>
            <w:rStyle w:val="Hyperlink"/>
            <w:noProof/>
          </w:rPr>
          <w:t>Edit</w:t>
        </w:r>
        <w:r w:rsidR="00B613F2">
          <w:rPr>
            <w:noProof/>
            <w:webHidden/>
          </w:rPr>
          <w:tab/>
        </w:r>
        <w:r w:rsidR="00240C25">
          <w:rPr>
            <w:noProof/>
            <w:webHidden/>
          </w:rPr>
          <w:fldChar w:fldCharType="begin"/>
        </w:r>
        <w:r w:rsidR="00B613F2">
          <w:rPr>
            <w:noProof/>
            <w:webHidden/>
          </w:rPr>
          <w:instrText xml:space="preserve"> PAGEREF _Toc365462632 \h </w:instrText>
        </w:r>
        <w:r w:rsidR="00240C25">
          <w:rPr>
            <w:noProof/>
            <w:webHidden/>
          </w:rPr>
        </w:r>
        <w:r w:rsidR="00240C25">
          <w:rPr>
            <w:noProof/>
            <w:webHidden/>
          </w:rPr>
          <w:fldChar w:fldCharType="separate"/>
        </w:r>
        <w:r w:rsidR="00B613F2">
          <w:rPr>
            <w:noProof/>
            <w:webHidden/>
          </w:rPr>
          <w:t>12</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33" w:history="1">
        <w:r w:rsidR="00B613F2" w:rsidRPr="001F4BBC">
          <w:rPr>
            <w:rStyle w:val="Hyperlink"/>
            <w:noProof/>
          </w:rPr>
          <w:t>Capture</w:t>
        </w:r>
        <w:r w:rsidR="00B613F2">
          <w:rPr>
            <w:noProof/>
            <w:webHidden/>
          </w:rPr>
          <w:tab/>
        </w:r>
        <w:r w:rsidR="00240C25">
          <w:rPr>
            <w:noProof/>
            <w:webHidden/>
          </w:rPr>
          <w:fldChar w:fldCharType="begin"/>
        </w:r>
        <w:r w:rsidR="00B613F2">
          <w:rPr>
            <w:noProof/>
            <w:webHidden/>
          </w:rPr>
          <w:instrText xml:space="preserve"> PAGEREF _Toc365462633 \h </w:instrText>
        </w:r>
        <w:r w:rsidR="00240C25">
          <w:rPr>
            <w:noProof/>
            <w:webHidden/>
          </w:rPr>
        </w:r>
        <w:r w:rsidR="00240C25">
          <w:rPr>
            <w:noProof/>
            <w:webHidden/>
          </w:rPr>
          <w:fldChar w:fldCharType="separate"/>
        </w:r>
        <w:r w:rsidR="00B613F2">
          <w:rPr>
            <w:noProof/>
            <w:webHidden/>
          </w:rPr>
          <w:t>12</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34" w:history="1">
        <w:r w:rsidR="00B613F2" w:rsidRPr="001F4BBC">
          <w:rPr>
            <w:rStyle w:val="Hyperlink"/>
            <w:noProof/>
          </w:rPr>
          <w:t>Options</w:t>
        </w:r>
        <w:r w:rsidR="00B613F2">
          <w:rPr>
            <w:noProof/>
            <w:webHidden/>
          </w:rPr>
          <w:tab/>
        </w:r>
        <w:r w:rsidR="00240C25">
          <w:rPr>
            <w:noProof/>
            <w:webHidden/>
          </w:rPr>
          <w:fldChar w:fldCharType="begin"/>
        </w:r>
        <w:r w:rsidR="00B613F2">
          <w:rPr>
            <w:noProof/>
            <w:webHidden/>
          </w:rPr>
          <w:instrText xml:space="preserve"> PAGEREF _Toc365462634 \h </w:instrText>
        </w:r>
        <w:r w:rsidR="00240C25">
          <w:rPr>
            <w:noProof/>
            <w:webHidden/>
          </w:rPr>
        </w:r>
        <w:r w:rsidR="00240C25">
          <w:rPr>
            <w:noProof/>
            <w:webHidden/>
          </w:rPr>
          <w:fldChar w:fldCharType="separate"/>
        </w:r>
        <w:r w:rsidR="00B613F2">
          <w:rPr>
            <w:noProof/>
            <w:webHidden/>
          </w:rPr>
          <w:t>13</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35" w:history="1">
        <w:r w:rsidR="00B613F2" w:rsidRPr="001F4BBC">
          <w:rPr>
            <w:rStyle w:val="Hyperlink"/>
            <w:noProof/>
          </w:rPr>
          <w:t>Computer</w:t>
        </w:r>
        <w:r w:rsidR="00B613F2">
          <w:rPr>
            <w:noProof/>
            <w:webHidden/>
          </w:rPr>
          <w:tab/>
        </w:r>
        <w:r w:rsidR="00240C25">
          <w:rPr>
            <w:noProof/>
            <w:webHidden/>
          </w:rPr>
          <w:fldChar w:fldCharType="begin"/>
        </w:r>
        <w:r w:rsidR="00B613F2">
          <w:rPr>
            <w:noProof/>
            <w:webHidden/>
          </w:rPr>
          <w:instrText xml:space="preserve"> PAGEREF _Toc365462635 \h </w:instrText>
        </w:r>
        <w:r w:rsidR="00240C25">
          <w:rPr>
            <w:noProof/>
            <w:webHidden/>
          </w:rPr>
        </w:r>
        <w:r w:rsidR="00240C25">
          <w:rPr>
            <w:noProof/>
            <w:webHidden/>
          </w:rPr>
          <w:fldChar w:fldCharType="separate"/>
        </w:r>
        <w:r w:rsidR="00B613F2">
          <w:rPr>
            <w:noProof/>
            <w:webHidden/>
          </w:rPr>
          <w:t>13</w:t>
        </w:r>
        <w:r w:rsidR="00240C25">
          <w:rPr>
            <w:noProof/>
            <w:webHidden/>
          </w:rPr>
          <w:fldChar w:fldCharType="end"/>
        </w:r>
      </w:hyperlink>
    </w:p>
    <w:p w:rsidR="00B613F2" w:rsidRPr="00D73D87" w:rsidRDefault="00CA40CA">
      <w:pPr>
        <w:pStyle w:val="TOC3"/>
        <w:tabs>
          <w:tab w:val="right" w:leader="dot" w:pos="9019"/>
        </w:tabs>
        <w:rPr>
          <w:rFonts w:ascii="Calibri" w:hAnsi="Calibri"/>
          <w:i w:val="0"/>
          <w:noProof/>
          <w:sz w:val="22"/>
          <w:szCs w:val="22"/>
          <w:lang w:val="en-GB" w:eastAsia="en-GB"/>
        </w:rPr>
      </w:pPr>
      <w:hyperlink w:anchor="_Toc365462636" w:history="1">
        <w:r w:rsidR="00B613F2" w:rsidRPr="001F4BBC">
          <w:rPr>
            <w:rStyle w:val="Hyperlink"/>
            <w:noProof/>
          </w:rPr>
          <w:t>Help</w:t>
        </w:r>
        <w:r w:rsidR="00B613F2">
          <w:rPr>
            <w:noProof/>
            <w:webHidden/>
          </w:rPr>
          <w:tab/>
        </w:r>
        <w:r w:rsidR="00240C25">
          <w:rPr>
            <w:noProof/>
            <w:webHidden/>
          </w:rPr>
          <w:fldChar w:fldCharType="begin"/>
        </w:r>
        <w:r w:rsidR="00B613F2">
          <w:rPr>
            <w:noProof/>
            <w:webHidden/>
          </w:rPr>
          <w:instrText xml:space="preserve"> PAGEREF _Toc365462636 \h </w:instrText>
        </w:r>
        <w:r w:rsidR="00240C25">
          <w:rPr>
            <w:noProof/>
            <w:webHidden/>
          </w:rPr>
        </w:r>
        <w:r w:rsidR="00240C25">
          <w:rPr>
            <w:noProof/>
            <w:webHidden/>
          </w:rPr>
          <w:fldChar w:fldCharType="separate"/>
        </w:r>
        <w:r w:rsidR="00B613F2">
          <w:rPr>
            <w:noProof/>
            <w:webHidden/>
          </w:rPr>
          <w:t>13</w:t>
        </w:r>
        <w:r w:rsidR="00240C25">
          <w:rPr>
            <w:noProof/>
            <w:webHidden/>
          </w:rPr>
          <w:fldChar w:fldCharType="end"/>
        </w:r>
      </w:hyperlink>
    </w:p>
    <w:p w:rsidR="00C7441A" w:rsidRDefault="00240C25">
      <w:r>
        <w:fldChar w:fldCharType="end"/>
      </w:r>
    </w:p>
    <w:p w:rsidR="0085153A" w:rsidRDefault="00C7441A" w:rsidP="00C7441A">
      <w:pPr>
        <w:pStyle w:val="Heading1"/>
      </w:pPr>
      <w:r>
        <w:br w:type="page"/>
      </w:r>
      <w:bookmarkStart w:id="2" w:name="_Toc365462601"/>
      <w:r>
        <w:lastRenderedPageBreak/>
        <w:t>Configuration</w:t>
      </w:r>
      <w:bookmarkEnd w:id="2"/>
    </w:p>
    <w:p w:rsidR="00D83F96" w:rsidRDefault="00D83F96" w:rsidP="00D83F96">
      <w:pPr>
        <w:rPr>
          <w:lang w:val="en-GB"/>
        </w:rPr>
      </w:pPr>
    </w:p>
    <w:p w:rsidR="00B25188" w:rsidRDefault="00B25188" w:rsidP="00B25188">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Pr="00B25188">
        <w:rPr>
          <w:b/>
          <w:i/>
        </w:rPr>
        <w:t xml:space="preserve">WITS </w:t>
      </w:r>
      <w:r w:rsidR="00F738F4">
        <w:rPr>
          <w:b/>
          <w:i/>
        </w:rPr>
        <w:t>Output</w:t>
      </w:r>
      <w:r>
        <w:t>device.  This will launch an application to configure the device.</w:t>
      </w:r>
      <w:r w:rsidR="00AF5009">
        <w:t xml:space="preserve">  The following dialog will be displayed.  </w:t>
      </w:r>
    </w:p>
    <w:p w:rsidR="00AF5009" w:rsidRDefault="00AF5009" w:rsidP="00B25188">
      <w:pPr>
        <w:jc w:val="both"/>
      </w:pPr>
    </w:p>
    <w:p w:rsidR="00AF5009" w:rsidRDefault="00AF5009" w:rsidP="00B25188">
      <w:pPr>
        <w:jc w:val="both"/>
      </w:pPr>
      <w:r>
        <w:t xml:space="preserve">This dialog displays the </w:t>
      </w:r>
      <w:r w:rsidR="007E08A1">
        <w:t>status of the device, communication settings and a list of records</w:t>
      </w:r>
      <w:r>
        <w:t>. In order to communicate with the device the communication settings will need to be configured, they are described in detail below.</w:t>
      </w:r>
    </w:p>
    <w:p w:rsidR="00AF5009" w:rsidRDefault="00AF5009" w:rsidP="00B25188">
      <w:pPr>
        <w:jc w:val="both"/>
      </w:pPr>
    </w:p>
    <w:p w:rsidR="00B25188" w:rsidRDefault="00B25188" w:rsidP="00D83F96">
      <w:pPr>
        <w:rPr>
          <w:lang w:val="en-GB"/>
        </w:rPr>
      </w:pPr>
    </w:p>
    <w:p w:rsidR="00D83F96" w:rsidRDefault="00A35223" w:rsidP="00D83F96">
      <w:pPr>
        <w:rPr>
          <w:lang w:val="en-GB"/>
        </w:rPr>
      </w:pPr>
      <w:r>
        <w:rPr>
          <w:noProof/>
          <w:lang w:val="en-GB" w:eastAsia="en-GB"/>
        </w:rPr>
        <w:drawing>
          <wp:inline distT="0" distB="0" distL="0" distR="0">
            <wp:extent cx="5734050" cy="5086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34050" cy="5086350"/>
                    </a:xfrm>
                    <a:prstGeom prst="rect">
                      <a:avLst/>
                    </a:prstGeom>
                    <a:noFill/>
                    <a:ln w="9525">
                      <a:noFill/>
                      <a:miter lim="800000"/>
                      <a:headEnd/>
                      <a:tailEnd/>
                    </a:ln>
                  </pic:spPr>
                </pic:pic>
              </a:graphicData>
            </a:graphic>
          </wp:inline>
        </w:drawing>
      </w:r>
    </w:p>
    <w:p w:rsidR="00D83F96" w:rsidRDefault="00D83F96" w:rsidP="00D83F96">
      <w:pPr>
        <w:rPr>
          <w:lang w:val="en-GB"/>
        </w:rPr>
      </w:pPr>
    </w:p>
    <w:p w:rsidR="005A34FB" w:rsidRDefault="005A34FB" w:rsidP="005A34FB">
      <w:pPr>
        <w:pStyle w:val="Heading2"/>
        <w:rPr>
          <w:lang w:val="en-GB"/>
        </w:rPr>
      </w:pPr>
      <w:bookmarkStart w:id="3" w:name="_Toc208739207"/>
      <w:bookmarkStart w:id="4" w:name="_Toc365462602"/>
      <w:r>
        <w:rPr>
          <w:lang w:val="en-GB"/>
        </w:rPr>
        <w:t>Communications</w:t>
      </w:r>
      <w:bookmarkEnd w:id="3"/>
      <w:bookmarkEnd w:id="4"/>
    </w:p>
    <w:p w:rsidR="005A34FB" w:rsidRDefault="005A34FB" w:rsidP="005A34FB">
      <w:pPr>
        <w:rPr>
          <w:lang w:val="en-GB"/>
        </w:rPr>
      </w:pPr>
    </w:p>
    <w:p w:rsidR="00203EC1" w:rsidRDefault="00203EC1" w:rsidP="00203EC1">
      <w:pPr>
        <w:pStyle w:val="Heading3"/>
        <w:rPr>
          <w:lang w:val="en-GB"/>
        </w:rPr>
      </w:pPr>
      <w:bookmarkStart w:id="5" w:name="_Toc365462603"/>
      <w:r>
        <w:rPr>
          <w:lang w:val="en-GB"/>
        </w:rPr>
        <w:t>Enable Wits Sender Interface</w:t>
      </w:r>
      <w:bookmarkEnd w:id="5"/>
    </w:p>
    <w:p w:rsidR="00203EC1" w:rsidRDefault="00203EC1" w:rsidP="00203EC1">
      <w:r w:rsidRPr="00203EC1">
        <w:t>For the wits sender interface to be operative and therefore configurable the Enable Wits Sender Interface</w:t>
      </w:r>
      <w:r>
        <w:t xml:space="preserve"> check box must be checked.</w:t>
      </w:r>
    </w:p>
    <w:p w:rsidR="00203EC1" w:rsidRPr="00203EC1" w:rsidRDefault="00203EC1" w:rsidP="00203EC1">
      <w:pPr>
        <w:rPr>
          <w:lang w:val="en-GB"/>
        </w:rPr>
      </w:pPr>
    </w:p>
    <w:p w:rsidR="005A34FB" w:rsidRDefault="005A34FB" w:rsidP="005A34FB">
      <w:pPr>
        <w:pStyle w:val="Heading3"/>
        <w:rPr>
          <w:lang w:val="en-GB"/>
        </w:rPr>
      </w:pPr>
      <w:bookmarkStart w:id="6" w:name="_Toc208739208"/>
      <w:bookmarkStart w:id="7" w:name="_Toc365462604"/>
      <w:r>
        <w:rPr>
          <w:lang w:val="en-GB"/>
        </w:rPr>
        <w:lastRenderedPageBreak/>
        <w:t>Scan Rate</w:t>
      </w:r>
      <w:bookmarkEnd w:id="6"/>
      <w:bookmarkEnd w:id="7"/>
    </w:p>
    <w:p w:rsidR="005A34FB" w:rsidRDefault="005A34FB" w:rsidP="005A34FB">
      <w:pPr>
        <w:jc w:val="both"/>
      </w:pPr>
      <w:r>
        <w:t>To set the rate at which the device will scan, edit the text boxes associated with the Scan Rate field to the desired rate.</w:t>
      </w:r>
    </w:p>
    <w:p w:rsidR="005A34FB" w:rsidRDefault="005A34FB" w:rsidP="005A34FB">
      <w:pPr>
        <w:jc w:val="both"/>
      </w:pPr>
    </w:p>
    <w:p w:rsidR="005A34FB" w:rsidRPr="00482F5D" w:rsidRDefault="005A34FB" w:rsidP="005A34FB">
      <w:pPr>
        <w:pStyle w:val="Heading2"/>
      </w:pPr>
      <w:bookmarkStart w:id="8" w:name="_Toc208739210"/>
      <w:bookmarkStart w:id="9" w:name="_Toc365462605"/>
      <w:r>
        <w:t>Connection</w:t>
      </w:r>
      <w:bookmarkEnd w:id="8"/>
      <w:bookmarkEnd w:id="9"/>
    </w:p>
    <w:p w:rsidR="005A34FB" w:rsidRPr="00AF5009" w:rsidRDefault="005A34FB" w:rsidP="005A34FB">
      <w:pPr>
        <w:pStyle w:val="Heading3"/>
      </w:pPr>
      <w:bookmarkStart w:id="10" w:name="_Toc208739211"/>
      <w:bookmarkStart w:id="11" w:name="_Toc365462606"/>
      <w:r w:rsidRPr="00AF5009">
        <w:t>Serial connection</w:t>
      </w:r>
      <w:bookmarkEnd w:id="10"/>
      <w:bookmarkEnd w:id="11"/>
    </w:p>
    <w:p w:rsidR="005A34FB" w:rsidRPr="00AF5009" w:rsidRDefault="005A34FB" w:rsidP="005A34FB">
      <w:pPr>
        <w:pStyle w:val="Heading4"/>
      </w:pPr>
      <w:r w:rsidRPr="00AF5009">
        <w:t xml:space="preserve">Comm Port </w:t>
      </w:r>
    </w:p>
    <w:p w:rsidR="005A34FB" w:rsidRDefault="005A34FB" w:rsidP="005A34FB">
      <w:pPr>
        <w:jc w:val="both"/>
      </w:pPr>
      <w:r>
        <w:t xml:space="preserve">For serial connections, this allows you to select the port to which your WITs </w:t>
      </w:r>
      <w:r w:rsidR="0053763C">
        <w:t>Output</w:t>
      </w:r>
      <w:r>
        <w:t xml:space="preserve"> device will be connected.  To choose a port, click on the down arrow to the right of the port field. The drop down list will contain a list of all available ports on your system. Choose the one you want.</w:t>
      </w:r>
    </w:p>
    <w:p w:rsidR="005A34FB" w:rsidRDefault="005A34FB" w:rsidP="005A34FB">
      <w:pPr>
        <w:pStyle w:val="Body"/>
        <w:rPr>
          <w:b/>
          <w:bCs/>
        </w:rPr>
      </w:pPr>
    </w:p>
    <w:p w:rsidR="005A34FB" w:rsidRDefault="005A34FB" w:rsidP="005A34FB">
      <w:pPr>
        <w:pStyle w:val="Heading4"/>
        <w:rPr>
          <w:lang w:val="en-GB"/>
        </w:rPr>
      </w:pPr>
      <w:r>
        <w:rPr>
          <w:lang w:val="en-GB"/>
        </w:rPr>
        <w:t xml:space="preserve">Parity </w:t>
      </w:r>
    </w:p>
    <w:p w:rsidR="005A34FB" w:rsidRDefault="005A34FB" w:rsidP="005A34FB">
      <w:pPr>
        <w:jc w:val="both"/>
      </w:pPr>
      <w:r>
        <w:t>There are 5 types of parity available</w:t>
      </w:r>
    </w:p>
    <w:p w:rsidR="005A34FB" w:rsidRDefault="005A34FB" w:rsidP="005A34FB">
      <w:pPr>
        <w:jc w:val="both"/>
      </w:pPr>
      <w:r>
        <w:tab/>
        <w:t>None</w:t>
      </w:r>
    </w:p>
    <w:p w:rsidR="005A34FB" w:rsidRDefault="005A34FB" w:rsidP="005A34FB">
      <w:pPr>
        <w:jc w:val="both"/>
      </w:pPr>
      <w:r>
        <w:tab/>
        <w:t>Odd</w:t>
      </w:r>
    </w:p>
    <w:p w:rsidR="005A34FB" w:rsidRDefault="005A34FB" w:rsidP="005A34FB">
      <w:pPr>
        <w:jc w:val="both"/>
      </w:pPr>
      <w:r>
        <w:tab/>
        <w:t>Even</w:t>
      </w:r>
    </w:p>
    <w:p w:rsidR="005A34FB" w:rsidRDefault="005A34FB" w:rsidP="005A34FB">
      <w:pPr>
        <w:jc w:val="both"/>
      </w:pPr>
      <w:r>
        <w:tab/>
        <w:t>Space</w:t>
      </w:r>
    </w:p>
    <w:p w:rsidR="005A34FB" w:rsidRDefault="005A34FB" w:rsidP="005A34FB">
      <w:pPr>
        <w:jc w:val="both"/>
      </w:pPr>
      <w:r>
        <w:tab/>
        <w:t>Mark</w:t>
      </w:r>
    </w:p>
    <w:p w:rsidR="005A34FB" w:rsidRDefault="005A34FB" w:rsidP="005A34FB">
      <w:r>
        <w:t>Parity is selected in the same way as the port – Click on the down arrow and select from the provided list.</w:t>
      </w:r>
    </w:p>
    <w:p w:rsidR="005A34FB" w:rsidRDefault="005A34FB" w:rsidP="005A34FB">
      <w:pPr>
        <w:rPr>
          <w:lang w:val="en-GB"/>
        </w:rPr>
      </w:pPr>
    </w:p>
    <w:p w:rsidR="005A34FB" w:rsidRPr="00AF5009" w:rsidRDefault="005A34FB" w:rsidP="005A34FB">
      <w:pPr>
        <w:pStyle w:val="Heading4"/>
      </w:pPr>
      <w:r w:rsidRPr="00AF5009">
        <w:t xml:space="preserve">Baud Rate </w:t>
      </w:r>
    </w:p>
    <w:p w:rsidR="005A34FB" w:rsidRDefault="005A34FB" w:rsidP="005A34FB">
      <w:r>
        <w:t xml:space="preserve">This allows you to select your desired baud rate. The baud rate is selected in the same way as the port and parity – click on the down arrow and choose from the provided list.  </w:t>
      </w:r>
    </w:p>
    <w:p w:rsidR="005A34FB" w:rsidRDefault="005A34FB" w:rsidP="005A34FB">
      <w:pPr>
        <w:rPr>
          <w:lang w:val="en-GB"/>
        </w:rPr>
      </w:pPr>
    </w:p>
    <w:p w:rsidR="005A34FB" w:rsidRDefault="005A34FB" w:rsidP="005A34FB">
      <w:pPr>
        <w:pStyle w:val="Heading4"/>
        <w:rPr>
          <w:lang w:val="en-GB"/>
        </w:rPr>
      </w:pPr>
      <w:r>
        <w:rPr>
          <w:lang w:val="en-GB"/>
        </w:rPr>
        <w:t>Data Bits</w:t>
      </w:r>
    </w:p>
    <w:p w:rsidR="005A34FB" w:rsidRDefault="005A34FB" w:rsidP="005A34FB">
      <w:r>
        <w:rPr>
          <w:lang w:val="en-GB"/>
        </w:rPr>
        <w:t>Select the appropriate amount of data bits to be used.</w:t>
      </w:r>
      <w:r>
        <w:t xml:space="preserve"> The data bits amount is selected in the same way as the port and parity – click on the down arrow and choose from the provided list.  </w:t>
      </w:r>
    </w:p>
    <w:p w:rsidR="005A34FB" w:rsidRDefault="005A34FB" w:rsidP="005A34FB">
      <w:pPr>
        <w:rPr>
          <w:lang w:val="en-GB"/>
        </w:rPr>
      </w:pPr>
    </w:p>
    <w:p w:rsidR="005A34FB" w:rsidRPr="00482F5D" w:rsidRDefault="005A34FB" w:rsidP="005A34FB">
      <w:pPr>
        <w:pStyle w:val="Heading3"/>
        <w:rPr>
          <w:lang w:val="en-GB"/>
        </w:rPr>
      </w:pPr>
      <w:bookmarkStart w:id="12" w:name="_Toc208739212"/>
      <w:bookmarkStart w:id="13" w:name="_Toc365462607"/>
      <w:r>
        <w:rPr>
          <w:lang w:val="en-GB"/>
        </w:rPr>
        <w:t>TCP Connection</w:t>
      </w:r>
      <w:bookmarkEnd w:id="12"/>
      <w:bookmarkEnd w:id="13"/>
    </w:p>
    <w:p w:rsidR="005A34FB" w:rsidRDefault="005A34FB" w:rsidP="005A34FB">
      <w:pPr>
        <w:pStyle w:val="Heading4"/>
        <w:jc w:val="both"/>
      </w:pPr>
      <w:bookmarkStart w:id="14" w:name="_Toc127944060"/>
      <w:r>
        <w:t>Port</w:t>
      </w:r>
      <w:bookmarkEnd w:id="14"/>
    </w:p>
    <w:p w:rsidR="005A34FB" w:rsidRDefault="005A34FB" w:rsidP="005A34FB">
      <w:pPr>
        <w:jc w:val="both"/>
      </w:pPr>
      <w:r>
        <w:t>For TCP/IP connections, this allows you to select the TCP/IP port number.  This is defaulted to 7.</w:t>
      </w:r>
    </w:p>
    <w:p w:rsidR="00EA1828" w:rsidRDefault="00EA1828" w:rsidP="00482F5D">
      <w:pPr>
        <w:rPr>
          <w:lang w:val="en-GB"/>
        </w:rPr>
      </w:pPr>
    </w:p>
    <w:p w:rsidR="00296B82" w:rsidRDefault="00296B82" w:rsidP="00D425E0">
      <w:pPr>
        <w:pStyle w:val="Heading2"/>
        <w:rPr>
          <w:lang w:val="en-GB"/>
        </w:rPr>
      </w:pPr>
      <w:bookmarkStart w:id="15" w:name="_Toc365462608"/>
      <w:r>
        <w:rPr>
          <w:lang w:val="en-GB"/>
        </w:rPr>
        <w:t>Wits Information</w:t>
      </w:r>
      <w:bookmarkEnd w:id="15"/>
    </w:p>
    <w:p w:rsidR="00D425E0" w:rsidRDefault="00D425E0" w:rsidP="00D425E0">
      <w:pPr>
        <w:rPr>
          <w:lang w:val="en-GB"/>
        </w:rPr>
      </w:pPr>
    </w:p>
    <w:p w:rsidR="00D425E0" w:rsidRDefault="00AD6961" w:rsidP="00AD6961">
      <w:pPr>
        <w:pStyle w:val="Heading3"/>
        <w:rPr>
          <w:lang w:val="en-GB"/>
        </w:rPr>
      </w:pPr>
      <w:bookmarkStart w:id="16" w:name="_Toc365462609"/>
      <w:r>
        <w:rPr>
          <w:lang w:val="en-GB"/>
        </w:rPr>
        <w:t>Transmission Rate</w:t>
      </w:r>
      <w:bookmarkEnd w:id="16"/>
    </w:p>
    <w:p w:rsidR="003955DE" w:rsidRDefault="003955DE" w:rsidP="003955DE">
      <w:pPr>
        <w:jc w:val="both"/>
      </w:pPr>
      <w:r>
        <w:t>The rate at which transmission will occur</w:t>
      </w:r>
      <w:r>
        <w:tab/>
        <w:t xml:space="preserve">, to </w:t>
      </w:r>
      <w:r w:rsidR="002000FA">
        <w:t>configure</w:t>
      </w:r>
      <w:r>
        <w:t xml:space="preserve"> edit the text boxes associated with the transmission rate field to the desired rate.</w:t>
      </w:r>
    </w:p>
    <w:p w:rsidR="003955DE" w:rsidRPr="003955DE" w:rsidRDefault="003955DE" w:rsidP="003955DE">
      <w:pPr>
        <w:rPr>
          <w:lang w:val="en-GB"/>
        </w:rPr>
      </w:pPr>
    </w:p>
    <w:p w:rsidR="00AD6961" w:rsidRDefault="00AD6961" w:rsidP="00AD6961">
      <w:pPr>
        <w:pStyle w:val="Heading3"/>
        <w:rPr>
          <w:lang w:val="en-GB"/>
        </w:rPr>
      </w:pPr>
      <w:bookmarkStart w:id="17" w:name="_Toc365462610"/>
      <w:r>
        <w:rPr>
          <w:lang w:val="en-GB"/>
        </w:rPr>
        <w:t>Well Identifier</w:t>
      </w:r>
      <w:bookmarkEnd w:id="17"/>
    </w:p>
    <w:p w:rsidR="00AD6961" w:rsidRPr="00D95EA1" w:rsidRDefault="00AD6961" w:rsidP="00AD6961">
      <w:pPr>
        <w:rPr>
          <w:rStyle w:val="tx1"/>
          <w:b w:val="0"/>
        </w:rPr>
      </w:pPr>
      <w:r w:rsidRPr="00D95EA1">
        <w:rPr>
          <w:rStyle w:val="tx1"/>
          <w:b w:val="0"/>
        </w:rPr>
        <w:t>Unique Identifier for the well that contains the wellbore</w:t>
      </w:r>
      <w:r>
        <w:rPr>
          <w:rStyle w:val="tx1"/>
          <w:b w:val="0"/>
        </w:rPr>
        <w:t>.</w:t>
      </w:r>
    </w:p>
    <w:p w:rsidR="00AD6961" w:rsidRPr="00AD6961" w:rsidRDefault="00AD6961" w:rsidP="00AD6961">
      <w:pPr>
        <w:rPr>
          <w:lang w:val="en-GB"/>
        </w:rPr>
      </w:pPr>
    </w:p>
    <w:p w:rsidR="00AD6961" w:rsidRDefault="0030525A" w:rsidP="00AD6961">
      <w:pPr>
        <w:pStyle w:val="Heading3"/>
        <w:rPr>
          <w:lang w:val="en-GB"/>
        </w:rPr>
      </w:pPr>
      <w:bookmarkStart w:id="18" w:name="_Toc365462611"/>
      <w:r>
        <w:rPr>
          <w:lang w:val="en-GB"/>
        </w:rPr>
        <w:t>Sidet</w:t>
      </w:r>
      <w:r w:rsidR="00AD6961">
        <w:rPr>
          <w:lang w:val="en-GB"/>
        </w:rPr>
        <w:t>rack / Hole Section Number</w:t>
      </w:r>
      <w:bookmarkEnd w:id="18"/>
    </w:p>
    <w:p w:rsidR="0030525A" w:rsidRPr="0030525A" w:rsidRDefault="0030525A" w:rsidP="0030525A">
      <w:pPr>
        <w:rPr>
          <w:lang w:val="en-GB"/>
        </w:rPr>
      </w:pPr>
      <w:r>
        <w:rPr>
          <w:lang w:val="en-GB"/>
        </w:rPr>
        <w:t>Number used to identify the sidetrack/hole section.</w:t>
      </w:r>
    </w:p>
    <w:p w:rsidR="00AD6961" w:rsidRDefault="00AD6961" w:rsidP="00AD6961">
      <w:pPr>
        <w:pStyle w:val="Heading3"/>
        <w:rPr>
          <w:lang w:val="en-GB"/>
        </w:rPr>
      </w:pPr>
      <w:bookmarkStart w:id="19" w:name="_Toc365462612"/>
      <w:r>
        <w:rPr>
          <w:lang w:val="en-GB"/>
        </w:rPr>
        <w:t>Activity Code</w:t>
      </w:r>
      <w:bookmarkEnd w:id="19"/>
    </w:p>
    <w:p w:rsidR="00AD6961" w:rsidRPr="00D95EA1" w:rsidRDefault="00AD6961" w:rsidP="00AD6961">
      <w:pPr>
        <w:rPr>
          <w:rStyle w:val="tx1"/>
          <w:b w:val="0"/>
        </w:rPr>
      </w:pPr>
      <w:r w:rsidRPr="00D95EA1">
        <w:rPr>
          <w:rStyle w:val="tx1"/>
          <w:b w:val="0"/>
        </w:rPr>
        <w:t>A code used to define rig activity.</w:t>
      </w:r>
    </w:p>
    <w:p w:rsidR="00AD6961" w:rsidRPr="00AD6961" w:rsidRDefault="00AD6961" w:rsidP="00AD6961">
      <w:pPr>
        <w:rPr>
          <w:lang w:val="en-GB"/>
        </w:rPr>
      </w:pPr>
    </w:p>
    <w:p w:rsidR="00482F5D" w:rsidRPr="00482F5D" w:rsidRDefault="00AF5009" w:rsidP="00AF5009">
      <w:pPr>
        <w:pStyle w:val="Heading1"/>
      </w:pPr>
      <w:r>
        <w:br w:type="page"/>
      </w:r>
      <w:bookmarkStart w:id="20" w:name="_Toc365462613"/>
      <w:r>
        <w:t>Channel Configuration</w:t>
      </w:r>
      <w:bookmarkEnd w:id="20"/>
    </w:p>
    <w:p w:rsidR="00AF5009" w:rsidRDefault="00AF5009" w:rsidP="00D83F96">
      <w:pPr>
        <w:rPr>
          <w:lang w:val="en-GB"/>
        </w:rPr>
      </w:pPr>
    </w:p>
    <w:p w:rsidR="00203EC1" w:rsidRDefault="00203EC1" w:rsidP="00203EC1">
      <w:pPr>
        <w:rPr>
          <w:lang w:val="en-GB"/>
        </w:rPr>
      </w:pPr>
      <w:r>
        <w:rPr>
          <w:lang w:val="en-GB"/>
        </w:rPr>
        <w:t xml:space="preserve">To perform channel configuration double click on the required record within the Wits </w:t>
      </w:r>
      <w:r w:rsidR="0053763C">
        <w:rPr>
          <w:lang w:val="en-GB"/>
        </w:rPr>
        <w:t>Output</w:t>
      </w:r>
      <w:r>
        <w:rPr>
          <w:lang w:val="en-GB"/>
        </w:rPr>
        <w:t xml:space="preserve"> dialog to display its corresponding list of channels. </w:t>
      </w:r>
    </w:p>
    <w:p w:rsidR="00203EC1" w:rsidRDefault="00203EC1" w:rsidP="00203EC1">
      <w:pPr>
        <w:rPr>
          <w:lang w:val="en-GB"/>
        </w:rPr>
      </w:pPr>
    </w:p>
    <w:p w:rsidR="00203EC1" w:rsidRDefault="00A35223" w:rsidP="00203EC1">
      <w:pPr>
        <w:rPr>
          <w:lang w:val="en-GB"/>
        </w:rPr>
      </w:pPr>
      <w:r>
        <w:rPr>
          <w:b/>
          <w:noProof/>
          <w:lang w:val="en-GB" w:eastAsia="en-GB"/>
        </w:rPr>
        <w:drawing>
          <wp:inline distT="0" distB="0" distL="0" distR="0">
            <wp:extent cx="5734050" cy="2390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34050" cy="2390775"/>
                    </a:xfrm>
                    <a:prstGeom prst="rect">
                      <a:avLst/>
                    </a:prstGeom>
                    <a:noFill/>
                    <a:ln w="9525">
                      <a:noFill/>
                      <a:miter lim="800000"/>
                      <a:headEnd/>
                      <a:tailEnd/>
                    </a:ln>
                  </pic:spPr>
                </pic:pic>
              </a:graphicData>
            </a:graphic>
          </wp:inline>
        </w:drawing>
      </w:r>
    </w:p>
    <w:p w:rsidR="00203EC1" w:rsidRDefault="00DC3413" w:rsidP="00203EC1">
      <w:pPr>
        <w:rPr>
          <w:lang w:val="en-G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3810</wp:posOffset>
                </wp:positionV>
                <wp:extent cx="318770" cy="563880"/>
                <wp:effectExtent l="24130" t="15240" r="19050" b="304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563880"/>
                        </a:xfrm>
                        <a:prstGeom prst="downArrow">
                          <a:avLst>
                            <a:gd name="adj1" fmla="val 55407"/>
                            <a:gd name="adj2" fmla="val 70913"/>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4FC9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90.9pt;margin-top:.3pt;width:25.1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" adj="12941,4816" fillcolor="#666" strokecolor="#666" strokeweight="1pt">
                <v:fill color2="#ccc" angle="135" focus="50%" type="gradient"/>
                <v:shadow on="t" color="#7f7f7f" opacity=".5" offset="1pt"/>
              </v:shape>
            </w:pict>
          </mc:Fallback>
        </mc:AlternateContent>
      </w:r>
    </w:p>
    <w:p w:rsidR="00203EC1" w:rsidRDefault="00203EC1" w:rsidP="00203EC1">
      <w:pPr>
        <w:rPr>
          <w:lang w:val="en-GB"/>
        </w:rPr>
      </w:pPr>
    </w:p>
    <w:p w:rsidR="00203EC1" w:rsidRDefault="00203EC1" w:rsidP="00203EC1">
      <w:pPr>
        <w:rPr>
          <w:lang w:val="en-GB"/>
        </w:rPr>
      </w:pPr>
    </w:p>
    <w:p w:rsidR="00203EC1" w:rsidRDefault="00203EC1" w:rsidP="00203EC1">
      <w:pPr>
        <w:rPr>
          <w:lang w:val="en-GB"/>
        </w:rPr>
      </w:pPr>
    </w:p>
    <w:p w:rsidR="00203EC1" w:rsidRDefault="00A35223" w:rsidP="00203EC1">
      <w:pPr>
        <w:rPr>
          <w:lang w:val="en-GB"/>
        </w:rPr>
      </w:pPr>
      <w:r>
        <w:rPr>
          <w:noProof/>
          <w:lang w:val="en-GB" w:eastAsia="en-GB"/>
        </w:rPr>
        <w:drawing>
          <wp:inline distT="0" distB="0" distL="0" distR="0">
            <wp:extent cx="5734050" cy="4743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743450"/>
                    </a:xfrm>
                    <a:prstGeom prst="rect">
                      <a:avLst/>
                    </a:prstGeom>
                    <a:noFill/>
                    <a:ln w="9525">
                      <a:noFill/>
                      <a:miter lim="800000"/>
                      <a:headEnd/>
                      <a:tailEnd/>
                    </a:ln>
                  </pic:spPr>
                </pic:pic>
              </a:graphicData>
            </a:graphic>
          </wp:inline>
        </w:drawing>
      </w:r>
    </w:p>
    <w:p w:rsidR="00203EC1" w:rsidRDefault="00203EC1" w:rsidP="00203EC1">
      <w:pPr>
        <w:rPr>
          <w:lang w:val="en-GB"/>
        </w:rPr>
      </w:pPr>
    </w:p>
    <w:p w:rsidR="00203EC1" w:rsidRDefault="00203EC1" w:rsidP="00203EC1">
      <w:pPr>
        <w:rPr>
          <w:lang w:val="en-GB"/>
        </w:rPr>
      </w:pPr>
      <w:r>
        <w:rPr>
          <w:lang w:val="en-GB"/>
        </w:rPr>
        <w:t>To configure a channel double click on the required channel to edit its configuration properties.</w:t>
      </w:r>
    </w:p>
    <w:p w:rsidR="00203EC1" w:rsidRDefault="00203EC1" w:rsidP="00203EC1">
      <w:pPr>
        <w:rPr>
          <w:lang w:val="en-GB"/>
        </w:rPr>
      </w:pPr>
    </w:p>
    <w:p w:rsidR="00203EC1" w:rsidRDefault="00A35223" w:rsidP="00203EC1">
      <w:pPr>
        <w:rPr>
          <w:lang w:val="en-GB"/>
        </w:rPr>
      </w:pPr>
      <w:r>
        <w:rPr>
          <w:noProof/>
          <w:lang w:val="en-GB" w:eastAsia="en-GB"/>
        </w:rPr>
        <w:drawing>
          <wp:inline distT="0" distB="0" distL="0" distR="0">
            <wp:extent cx="5248275" cy="46196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48275" cy="4619625"/>
                    </a:xfrm>
                    <a:prstGeom prst="rect">
                      <a:avLst/>
                    </a:prstGeom>
                    <a:noFill/>
                    <a:ln w="9525">
                      <a:noFill/>
                      <a:miter lim="800000"/>
                      <a:headEnd/>
                      <a:tailEnd/>
                    </a:ln>
                  </pic:spPr>
                </pic:pic>
              </a:graphicData>
            </a:graphic>
          </wp:inline>
        </w:drawing>
      </w:r>
    </w:p>
    <w:p w:rsidR="00203EC1" w:rsidRDefault="00203EC1" w:rsidP="00203EC1">
      <w:pPr>
        <w:rPr>
          <w:lang w:val="en-GB"/>
        </w:rPr>
      </w:pPr>
    </w:p>
    <w:p w:rsidR="00203EC1" w:rsidRDefault="00203EC1" w:rsidP="00203EC1">
      <w:pPr>
        <w:pStyle w:val="Heading3"/>
      </w:pPr>
      <w:bookmarkStart w:id="21" w:name="_Toc394745944"/>
      <w:bookmarkStart w:id="22" w:name="_Toc208739214"/>
      <w:bookmarkStart w:id="23" w:name="_Toc365462614"/>
      <w:r>
        <w:t>Enable Channel</w:t>
      </w:r>
      <w:bookmarkEnd w:id="21"/>
      <w:bookmarkEnd w:id="22"/>
      <w:bookmarkEnd w:id="23"/>
    </w:p>
    <w:p w:rsidR="00203EC1" w:rsidRDefault="00203EC1" w:rsidP="00203EC1">
      <w:r>
        <w:t xml:space="preserve">For a channel to be operative and therefore configurable the Enable Channel check box must be </w:t>
      </w:r>
      <w:r w:rsidRPr="009C0239">
        <w:t>checked</w:t>
      </w:r>
      <w:r>
        <w:t>.</w:t>
      </w:r>
    </w:p>
    <w:p w:rsidR="00203EC1" w:rsidRDefault="00203EC1" w:rsidP="00203EC1">
      <w:pPr>
        <w:pStyle w:val="Heading3"/>
      </w:pPr>
      <w:bookmarkStart w:id="24" w:name="_Toc394745945"/>
      <w:bookmarkStart w:id="25" w:name="_Toc208739215"/>
      <w:bookmarkStart w:id="26" w:name="_Toc365462615"/>
      <w:r>
        <w:t>Tag</w:t>
      </w:r>
      <w:bookmarkEnd w:id="24"/>
      <w:bookmarkEnd w:id="25"/>
      <w:bookmarkEnd w:id="26"/>
    </w:p>
    <w:p w:rsidR="00203EC1" w:rsidRDefault="00203EC1" w:rsidP="00203EC1">
      <w:r>
        <w:t xml:space="preserve">A 15 </w:t>
      </w:r>
      <w:r w:rsidRPr="009C0239">
        <w:t>characters</w:t>
      </w:r>
      <w:r>
        <w:t xml:space="preserve"> alphanumeric field that can contain channel information or wiring schedule references.</w:t>
      </w:r>
    </w:p>
    <w:p w:rsidR="00203EC1" w:rsidRDefault="00203EC1" w:rsidP="00203EC1">
      <w:pPr>
        <w:pStyle w:val="Heading3"/>
      </w:pPr>
      <w:bookmarkStart w:id="27" w:name="_Toc394745946"/>
      <w:bookmarkStart w:id="28" w:name="_Toc208739216"/>
      <w:bookmarkStart w:id="29" w:name="_Toc365462616"/>
      <w:r>
        <w:t>Description:</w:t>
      </w:r>
      <w:bookmarkEnd w:id="27"/>
      <w:bookmarkEnd w:id="28"/>
      <w:bookmarkEnd w:id="29"/>
    </w:p>
    <w:p w:rsidR="00203EC1" w:rsidRPr="009C0239" w:rsidRDefault="00203EC1" w:rsidP="00203EC1">
      <w:r w:rsidRPr="009C0239">
        <w:t xml:space="preserve">A 32 channel alphanumeric field in which a description of the channel can be detailed. </w:t>
      </w:r>
    </w:p>
    <w:p w:rsidR="00203EC1" w:rsidRDefault="00203EC1" w:rsidP="00203EC1">
      <w:pPr>
        <w:jc w:val="both"/>
      </w:pPr>
    </w:p>
    <w:p w:rsidR="00203EC1" w:rsidRDefault="00203EC1" w:rsidP="00203EC1">
      <w:pPr>
        <w:pStyle w:val="Heading3"/>
      </w:pPr>
      <w:bookmarkStart w:id="30" w:name="_Toc445530554"/>
      <w:bookmarkStart w:id="31" w:name="_Toc521924611"/>
      <w:bookmarkStart w:id="32" w:name="_Toc208722243"/>
      <w:bookmarkStart w:id="33" w:name="_Toc208739217"/>
      <w:bookmarkStart w:id="34" w:name="_Toc365462617"/>
      <w:r>
        <w:t>Units</w:t>
      </w:r>
      <w:bookmarkEnd w:id="30"/>
      <w:bookmarkEnd w:id="31"/>
      <w:bookmarkEnd w:id="32"/>
      <w:bookmarkEnd w:id="33"/>
      <w:bookmarkEnd w:id="34"/>
    </w:p>
    <w:p w:rsidR="00203EC1" w:rsidRDefault="00203EC1" w:rsidP="00203EC1">
      <w:r>
        <w:t>An 8 character field available to describe the units of the measurement.</w:t>
      </w:r>
    </w:p>
    <w:p w:rsidR="00203EC1" w:rsidRDefault="00203EC1" w:rsidP="00203EC1">
      <w:pPr>
        <w:jc w:val="both"/>
      </w:pPr>
    </w:p>
    <w:p w:rsidR="00203EC1" w:rsidRDefault="00203EC1" w:rsidP="00203EC1">
      <w:pPr>
        <w:pStyle w:val="Heading3"/>
      </w:pPr>
      <w:bookmarkStart w:id="35" w:name="_Toc208739218"/>
      <w:bookmarkStart w:id="36" w:name="_Toc365462618"/>
      <w:r>
        <w:t>Scaling</w:t>
      </w:r>
      <w:bookmarkEnd w:id="35"/>
      <w:bookmarkEnd w:id="36"/>
    </w:p>
    <w:p w:rsidR="00203EC1" w:rsidRDefault="00203EC1" w:rsidP="00203EC1">
      <w:pPr>
        <w:pStyle w:val="Body"/>
      </w:pPr>
      <w:r>
        <w:t xml:space="preserve">To enable the utility check the Scaling Check box. The </w:t>
      </w:r>
      <w:r>
        <w:rPr>
          <w:b/>
          <w:bCs/>
        </w:rPr>
        <w:t>Scale</w:t>
      </w:r>
      <w:r>
        <w:t xml:space="preserve"> and </w:t>
      </w:r>
      <w:r>
        <w:rPr>
          <w:b/>
          <w:bCs/>
        </w:rPr>
        <w:t xml:space="preserve">Offset </w:t>
      </w:r>
      <w:r>
        <w:t>values can be entered directly into the text boxes.  The formula applied is:</w:t>
      </w:r>
    </w:p>
    <w:p w:rsidR="00203EC1" w:rsidRDefault="00203EC1" w:rsidP="00203EC1">
      <w:pPr>
        <w:pStyle w:val="Body"/>
      </w:pPr>
      <w:r>
        <w:tab/>
        <w:t>y = mx + c       where:</w:t>
      </w:r>
      <w:r>
        <w:tab/>
        <w:t>m is SCALE</w:t>
      </w:r>
    </w:p>
    <w:p w:rsidR="00203EC1" w:rsidRDefault="00203EC1" w:rsidP="00203EC1">
      <w:pPr>
        <w:pStyle w:val="Body"/>
      </w:pPr>
      <w:r>
        <w:tab/>
      </w:r>
      <w:r>
        <w:tab/>
      </w:r>
      <w:r>
        <w:tab/>
      </w:r>
      <w:r>
        <w:tab/>
        <w:t>x is the measured value.</w:t>
      </w:r>
    </w:p>
    <w:p w:rsidR="00203EC1" w:rsidRDefault="00203EC1" w:rsidP="00203EC1">
      <w:pPr>
        <w:pStyle w:val="Body"/>
      </w:pPr>
      <w:r>
        <w:tab/>
      </w:r>
      <w:r>
        <w:tab/>
      </w:r>
      <w:r>
        <w:tab/>
      </w:r>
      <w:r>
        <w:tab/>
        <w:t xml:space="preserve">c is the OFFSET  </w:t>
      </w:r>
    </w:p>
    <w:p w:rsidR="00203EC1" w:rsidRPr="00774A01" w:rsidRDefault="00203EC1" w:rsidP="00203EC1"/>
    <w:p w:rsidR="00203EC1" w:rsidRDefault="00203EC1" w:rsidP="00203EC1">
      <w:pPr>
        <w:pStyle w:val="Heading3"/>
      </w:pPr>
      <w:bookmarkStart w:id="37" w:name="_Toc394745949"/>
      <w:bookmarkStart w:id="38" w:name="_Toc208739219"/>
      <w:bookmarkStart w:id="39" w:name="_Toc365462619"/>
      <w:r>
        <w:t>Event Checking</w:t>
      </w:r>
      <w:bookmarkEnd w:id="37"/>
      <w:bookmarkEnd w:id="38"/>
      <w:bookmarkEnd w:id="39"/>
    </w:p>
    <w:p w:rsidR="00203EC1" w:rsidRDefault="00203EC1" w:rsidP="00203EC1">
      <w:r>
        <w:t xml:space="preserve">Event </w:t>
      </w:r>
      <w:r w:rsidRPr="009C0239">
        <w:t>checking</w:t>
      </w:r>
      <w:r>
        <w:t xml:space="preserve"> is used, if required to trigger a logger to record information on an event. Check the Event Checking check box if this facility is needed.</w:t>
      </w:r>
    </w:p>
    <w:p w:rsidR="00203EC1" w:rsidRDefault="00203EC1" w:rsidP="00203EC1">
      <w:pPr>
        <w:pStyle w:val="Heading4"/>
      </w:pPr>
      <w:r>
        <w:t>High Limit</w:t>
      </w:r>
    </w:p>
    <w:p w:rsidR="00203EC1" w:rsidRDefault="00203EC1" w:rsidP="00203EC1">
      <w:pPr>
        <w:pStyle w:val="Body2"/>
      </w:pPr>
      <w:r>
        <w:t>A value entered in this text box will define the level that if exceeded, by the channel result will cause an event trigger.</w:t>
      </w:r>
    </w:p>
    <w:p w:rsidR="00203EC1" w:rsidRDefault="00203EC1" w:rsidP="00203EC1">
      <w:pPr>
        <w:pStyle w:val="Heading4"/>
      </w:pPr>
      <w:r>
        <w:t>Low Limit</w:t>
      </w:r>
    </w:p>
    <w:p w:rsidR="00203EC1" w:rsidRDefault="00203EC1" w:rsidP="00203EC1">
      <w:pPr>
        <w:pStyle w:val="Body2"/>
      </w:pPr>
      <w:r>
        <w:t>A value entered in this text box will define the level that if the channel result falls below will cause an event trigger.</w:t>
      </w:r>
    </w:p>
    <w:p w:rsidR="00203EC1" w:rsidRDefault="00203EC1" w:rsidP="00203EC1">
      <w:pPr>
        <w:rPr>
          <w:lang w:val="en-GB"/>
        </w:rPr>
      </w:pPr>
    </w:p>
    <w:p w:rsidR="00203EC1" w:rsidRDefault="00203EC1" w:rsidP="00203EC1">
      <w:pPr>
        <w:pStyle w:val="Heading3"/>
      </w:pPr>
      <w:bookmarkStart w:id="40" w:name="_Toc208739220"/>
      <w:bookmarkStart w:id="41" w:name="_Toc365462620"/>
      <w:r>
        <w:t>Significant Change</w:t>
      </w:r>
      <w:bookmarkEnd w:id="40"/>
      <w:bookmarkEnd w:id="41"/>
    </w:p>
    <w:p w:rsidR="00203EC1" w:rsidRPr="00F2590D" w:rsidRDefault="00203EC1" w:rsidP="00203EC1">
      <w:r w:rsidRPr="00F2590D">
        <w:t xml:space="preserve">To enable check the Significant Change check box.  </w:t>
      </w:r>
    </w:p>
    <w:p w:rsidR="00203EC1" w:rsidRPr="00F2590D" w:rsidRDefault="00203EC1" w:rsidP="00203EC1"/>
    <w:p w:rsidR="00203EC1" w:rsidRPr="00F2590D" w:rsidRDefault="00203EC1" w:rsidP="00203EC1">
      <w:pPr>
        <w:jc w:val="both"/>
      </w:pPr>
      <w:r w:rsidRPr="00F2590D">
        <w:t>This facility allows filtering of data on channels on which significant change is of interest.  Such changes can cause an event, which can be logged.</w:t>
      </w:r>
    </w:p>
    <w:p w:rsidR="00203EC1" w:rsidRPr="00F2590D" w:rsidRDefault="00203EC1" w:rsidP="00203EC1">
      <w:pPr>
        <w:jc w:val="both"/>
      </w:pPr>
    </w:p>
    <w:p w:rsidR="00203EC1" w:rsidRPr="00F2590D" w:rsidRDefault="00203EC1" w:rsidP="00203EC1">
      <w:pPr>
        <w:jc w:val="both"/>
      </w:pPr>
      <w:r w:rsidRPr="00F2590D">
        <w:t xml:space="preserve">The figure entered in the Value text box is the rate of change in engineering units, which, if the measured channel exceeds per scan, either increasing or decreasing will cause the significant change event trigger. </w:t>
      </w:r>
    </w:p>
    <w:p w:rsidR="00203EC1" w:rsidRDefault="00203EC1" w:rsidP="00203EC1">
      <w:pPr>
        <w:rPr>
          <w:lang w:val="en-GB"/>
        </w:rPr>
      </w:pPr>
    </w:p>
    <w:p w:rsidR="00203EC1" w:rsidRDefault="00203EC1" w:rsidP="00203EC1">
      <w:pPr>
        <w:pStyle w:val="Heading3"/>
      </w:pPr>
      <w:bookmarkStart w:id="42" w:name="_Toc394745950"/>
      <w:bookmarkStart w:id="43" w:name="_Toc208739221"/>
      <w:bookmarkStart w:id="44" w:name="_Toc365462621"/>
      <w:r>
        <w:t>Low and High Alarm Checking</w:t>
      </w:r>
      <w:bookmarkEnd w:id="42"/>
      <w:bookmarkEnd w:id="43"/>
      <w:bookmarkEnd w:id="44"/>
    </w:p>
    <w:p w:rsidR="00203EC1" w:rsidRDefault="00203EC1" w:rsidP="00203EC1">
      <w:pPr>
        <w:pStyle w:val="Body211"/>
      </w:pPr>
      <w:r>
        <w:t xml:space="preserve">Alarm checking is available on all channels throughout the ScadaPro system.  </w:t>
      </w:r>
      <w:r>
        <w:rPr>
          <w:b/>
        </w:rPr>
        <w:t>Low Alarm</w:t>
      </w:r>
      <w:r>
        <w:t xml:space="preserve"> and </w:t>
      </w:r>
      <w:r>
        <w:rPr>
          <w:b/>
        </w:rPr>
        <w:t>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203EC1" w:rsidRDefault="00203EC1" w:rsidP="00203EC1">
      <w:pPr>
        <w:pStyle w:val="Body211"/>
      </w:pPr>
      <w:r>
        <w:t xml:space="preserve">When monitoring channels, if the high or low alarm is triggered, then the fact will be annotated alongside the other channel information in the Monitor Window.   </w:t>
      </w:r>
    </w:p>
    <w:p w:rsidR="00203EC1" w:rsidRDefault="00203EC1" w:rsidP="00203EC1">
      <w:pPr>
        <w:pStyle w:val="Heading4"/>
      </w:pPr>
      <w:r>
        <w:t>Enable Alarm Checking</w:t>
      </w:r>
    </w:p>
    <w:p w:rsidR="00203EC1" w:rsidRDefault="00203EC1" w:rsidP="00203EC1">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203EC1" w:rsidRDefault="00203EC1" w:rsidP="00203EC1">
      <w:pPr>
        <w:pStyle w:val="Heading4"/>
      </w:pPr>
      <w:r>
        <w:t>Alarm Limit:</w:t>
      </w:r>
    </w:p>
    <w:p w:rsidR="00203EC1" w:rsidRDefault="00203EC1" w:rsidP="00203EC1">
      <w:pPr>
        <w:pStyle w:val="Body2"/>
      </w:pPr>
      <w:r>
        <w:t>The value at which the channel will flag an alarm.</w:t>
      </w:r>
    </w:p>
    <w:p w:rsidR="00203EC1" w:rsidRDefault="00203EC1" w:rsidP="00203EC1">
      <w:pPr>
        <w:pStyle w:val="Heading4"/>
      </w:pPr>
      <w:r>
        <w:t>Warning and Limit:</w:t>
      </w:r>
    </w:p>
    <w:p w:rsidR="00203EC1" w:rsidRDefault="00203EC1" w:rsidP="00203EC1">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203EC1" w:rsidRDefault="00203EC1" w:rsidP="00203EC1">
      <w:pPr>
        <w:pStyle w:val="Heading4"/>
      </w:pPr>
      <w:r>
        <w:t>Delay:</w:t>
      </w:r>
    </w:p>
    <w:p w:rsidR="00203EC1" w:rsidRDefault="00203EC1" w:rsidP="00203EC1">
      <w:pPr>
        <w:pStyle w:val="Body2"/>
      </w:pPr>
      <w:r>
        <w:t>Specify the number of seconds the channel must be in the alarm zone before an alarm will be flagged within the system.</w:t>
      </w:r>
    </w:p>
    <w:p w:rsidR="00203EC1" w:rsidRDefault="00203EC1" w:rsidP="00203EC1">
      <w:pPr>
        <w:pStyle w:val="Heading4"/>
      </w:pPr>
      <w:r>
        <w:t xml:space="preserve">Hysteresis </w:t>
      </w:r>
    </w:p>
    <w:p w:rsidR="00203EC1" w:rsidRDefault="00203EC1" w:rsidP="00203EC1">
      <w:pPr>
        <w:pStyle w:val="Body2"/>
      </w:pPr>
      <w:r>
        <w:t xml:space="preserve">Hysteresis can prevent 'noisy' channels from reporting multiple alarms when the average reading is close to the alarm or warning threshold. </w:t>
      </w:r>
      <w:r>
        <w:rPr>
          <w:b/>
        </w:rPr>
        <w:t>The Hysteresis value is relative to the alarm or warning limit.</w:t>
      </w:r>
    </w:p>
    <w:p w:rsidR="00203EC1" w:rsidRDefault="00203EC1" w:rsidP="00203EC1">
      <w:pPr>
        <w:pStyle w:val="Body2"/>
      </w:pPr>
      <w:r>
        <w:t>For example, if a channel’s high alarm is set to 80 degrees C, Hysteresis is enabled and a Hysteresis value of 5 degrees C is specified the system will respond as follows:</w:t>
      </w:r>
    </w:p>
    <w:p w:rsidR="00203EC1" w:rsidRDefault="00203EC1" w:rsidP="00203EC1">
      <w:pPr>
        <w:pStyle w:val="Body2"/>
      </w:pPr>
      <w:r>
        <w:t>When the channel reading goes above the high alarm limit of 80 it will trigger the alarm. The alarm will not be reset until the channel reading falls below 75, the high limit - Hysteresis value.</w:t>
      </w:r>
    </w:p>
    <w:p w:rsidR="00203EC1" w:rsidRDefault="00203EC1" w:rsidP="00203EC1">
      <w:pPr>
        <w:pStyle w:val="Body2"/>
      </w:pPr>
      <w:r>
        <w:t>Check the box if this feature is needed.  Enter the value of the dead band in the text box.</w:t>
      </w:r>
    </w:p>
    <w:p w:rsidR="0075123A" w:rsidRDefault="0075123A" w:rsidP="00203EC1">
      <w:pPr>
        <w:pStyle w:val="Body2"/>
      </w:pPr>
    </w:p>
    <w:p w:rsidR="00203EC1" w:rsidRDefault="00203EC1" w:rsidP="00203EC1">
      <w:pPr>
        <w:pStyle w:val="Heading4"/>
      </w:pPr>
      <w:r>
        <w:t>Priority</w:t>
      </w:r>
    </w:p>
    <w:p w:rsidR="00203EC1" w:rsidRDefault="00203EC1" w:rsidP="00203EC1">
      <w:pPr>
        <w:pStyle w:val="Body2"/>
        <w:rPr>
          <w:b/>
        </w:rPr>
      </w:pPr>
      <w:r>
        <w:t xml:space="preserve">Enter or edit the number in the text box to allocate the priority of this alarm.  </w:t>
      </w:r>
    </w:p>
    <w:p w:rsidR="00203EC1" w:rsidRDefault="00203EC1" w:rsidP="00203EC1">
      <w:pPr>
        <w:pStyle w:val="Heading4"/>
      </w:pPr>
      <w:r>
        <w:t>Drive Common Alarm:</w:t>
      </w:r>
    </w:p>
    <w:p w:rsidR="00203EC1" w:rsidRDefault="00203EC1" w:rsidP="00203EC1">
      <w:pPr>
        <w:pStyle w:val="Body2"/>
      </w:pPr>
      <w:r>
        <w:t>A common alarm is a single digital output, which will switch on when any channel with the Drive Common Alarm enabled goes into an alarm state.</w:t>
      </w:r>
    </w:p>
    <w:p w:rsidR="00203EC1" w:rsidRDefault="00203EC1" w:rsidP="00203EC1">
      <w:pPr>
        <w:pStyle w:val="Body2"/>
      </w:pPr>
      <w:r>
        <w:t>Check this box if a link to the Common Alarm is required.</w:t>
      </w:r>
    </w:p>
    <w:p w:rsidR="00203EC1" w:rsidRDefault="00203EC1" w:rsidP="00203EC1">
      <w:pPr>
        <w:pStyle w:val="Heading4"/>
      </w:pPr>
      <w:r>
        <w:t>Alarm Message:</w:t>
      </w:r>
    </w:p>
    <w:p w:rsidR="00203EC1" w:rsidRDefault="00203EC1" w:rsidP="00203EC1">
      <w:pPr>
        <w:pStyle w:val="Body2"/>
      </w:pPr>
      <w:r>
        <w:t xml:space="preserve">An Alarm Message can be defined to be displayed on the Status line of the ScadaPro Main Window when a channel goes into an alarm state. </w:t>
      </w:r>
    </w:p>
    <w:p w:rsidR="00060C62" w:rsidRDefault="00203EC1" w:rsidP="00203EC1">
      <w:pPr>
        <w:pStyle w:val="Body2"/>
      </w:pPr>
      <w:r>
        <w:t>Enter the message, up to 32 characters.</w:t>
      </w:r>
    </w:p>
    <w:p w:rsidR="00203EC1" w:rsidRDefault="00060C62" w:rsidP="00060C62">
      <w:pPr>
        <w:pStyle w:val="Heading1"/>
      </w:pPr>
      <w:r>
        <w:br w:type="page"/>
      </w:r>
      <w:bookmarkStart w:id="45" w:name="_Toc365462622"/>
      <w:r>
        <w:t>Encoding Channel Values</w:t>
      </w:r>
      <w:bookmarkEnd w:id="45"/>
    </w:p>
    <w:p w:rsidR="00060C62" w:rsidRDefault="00060C62" w:rsidP="00060C62">
      <w:pPr>
        <w:rPr>
          <w:lang w:val="en-GB"/>
        </w:rPr>
      </w:pPr>
    </w:p>
    <w:p w:rsidR="00060C62" w:rsidRDefault="00060C62" w:rsidP="00060C62">
      <w:pPr>
        <w:rPr>
          <w:lang w:val="en-GB"/>
        </w:rPr>
      </w:pPr>
      <w:r>
        <w:rPr>
          <w:lang w:val="en-GB"/>
        </w:rPr>
        <w:t>Alphanumeric record items can be transmitted by mapping the source channel to a digital channel and setting the digital value with the current alphanumeric value</w:t>
      </w:r>
    </w:p>
    <w:p w:rsidR="00060C62" w:rsidRDefault="00060C62" w:rsidP="00060C62">
      <w:pPr>
        <w:rPr>
          <w:lang w:val="en-GB"/>
        </w:rPr>
      </w:pPr>
    </w:p>
    <w:p w:rsidR="00060C62" w:rsidRDefault="00060C62" w:rsidP="00060C62">
      <w:pPr>
        <w:rPr>
          <w:lang w:val="en-GB"/>
        </w:rPr>
      </w:pPr>
      <w:r>
        <w:rPr>
          <w:lang w:val="en-GB"/>
        </w:rPr>
        <w:t>Alphanumeric record items from a predefined list can be transmitted using an analog channel e.g.</w:t>
      </w:r>
    </w:p>
    <w:p w:rsidR="00060C62" w:rsidRDefault="00060C62" w:rsidP="00060C62">
      <w:pPr>
        <w:rPr>
          <w:lang w:val="en-GB"/>
        </w:rPr>
      </w:pPr>
    </w:p>
    <w:p w:rsidR="00060C62" w:rsidRDefault="0067585D" w:rsidP="00060C62">
      <w:pPr>
        <w:rPr>
          <w:lang w:val="en-GB"/>
        </w:rPr>
      </w:pPr>
      <w:r>
        <w:rPr>
          <w:lang w:val="en-GB"/>
        </w:rPr>
        <w:t xml:space="preserve">Survey Type in </w:t>
      </w:r>
      <w:r w:rsidR="00060C62">
        <w:rPr>
          <w:lang w:val="en-GB"/>
        </w:rPr>
        <w:t>Record 7 Item 12 – Channel 612 is recommended to have the following values.</w:t>
      </w:r>
    </w:p>
    <w:p w:rsidR="00060C62" w:rsidRDefault="00060C62" w:rsidP="00060C62">
      <w:pPr>
        <w:rPr>
          <w:lang w:val="en-GB"/>
        </w:rPr>
      </w:pPr>
    </w:p>
    <w:p w:rsidR="00060C62" w:rsidRDefault="00060C62" w:rsidP="00060C62">
      <w:pPr>
        <w:rPr>
          <w:rFonts w:ascii="Courier New" w:hAnsi="Courier New" w:cs="Courier New"/>
        </w:rPr>
      </w:pPr>
      <w:r>
        <w:rPr>
          <w:rFonts w:ascii="Courier New" w:hAnsi="Courier New" w:cs="Courier New"/>
        </w:rPr>
        <w:t>MWD            (1)     (Measurement While Drilling)</w:t>
      </w:r>
    </w:p>
    <w:p w:rsidR="00060C62" w:rsidRDefault="00060C62" w:rsidP="00060C62">
      <w:pPr>
        <w:rPr>
          <w:rFonts w:ascii="Courier New" w:hAnsi="Courier New" w:cs="Courier New"/>
        </w:rPr>
      </w:pPr>
      <w:r>
        <w:rPr>
          <w:rFonts w:ascii="Courier New" w:hAnsi="Courier New" w:cs="Courier New"/>
        </w:rPr>
        <w:t>Mag-SS         (2)     (Magnetic Single Shot)</w:t>
      </w:r>
    </w:p>
    <w:p w:rsidR="00060C62" w:rsidRDefault="00060C62" w:rsidP="00060C62">
      <w:pPr>
        <w:rPr>
          <w:rFonts w:ascii="Courier New" w:hAnsi="Courier New" w:cs="Courier New"/>
        </w:rPr>
      </w:pPr>
      <w:r>
        <w:rPr>
          <w:rFonts w:ascii="Courier New" w:hAnsi="Courier New" w:cs="Courier New"/>
        </w:rPr>
        <w:t>Mag-MS         (3)     (Magnetic Multi Shot)</w:t>
      </w:r>
    </w:p>
    <w:p w:rsidR="00060C62" w:rsidRDefault="00060C62" w:rsidP="00060C62">
      <w:pPr>
        <w:rPr>
          <w:rFonts w:ascii="Courier New" w:hAnsi="Courier New" w:cs="Courier New"/>
        </w:rPr>
      </w:pPr>
      <w:r>
        <w:rPr>
          <w:rFonts w:ascii="Courier New" w:hAnsi="Courier New" w:cs="Courier New"/>
        </w:rPr>
        <w:t>Gyr-Free       (4)     (Gyro-Free)</w:t>
      </w:r>
    </w:p>
    <w:p w:rsidR="00060C62" w:rsidRDefault="00060C62" w:rsidP="00060C62">
      <w:pPr>
        <w:rPr>
          <w:rFonts w:ascii="Courier New" w:hAnsi="Courier New" w:cs="Courier New"/>
        </w:rPr>
      </w:pPr>
      <w:r>
        <w:rPr>
          <w:rFonts w:ascii="Courier New" w:hAnsi="Courier New" w:cs="Courier New"/>
        </w:rPr>
        <w:t>Gyr-Rate       (5)     (Gyro-Rate Integrating )</w:t>
      </w:r>
    </w:p>
    <w:p w:rsidR="00060C62" w:rsidRDefault="00060C62" w:rsidP="00060C62">
      <w:pPr>
        <w:rPr>
          <w:rFonts w:ascii="Courier New" w:hAnsi="Courier New" w:cs="Courier New"/>
        </w:rPr>
      </w:pPr>
      <w:r>
        <w:rPr>
          <w:rFonts w:ascii="Courier New" w:hAnsi="Courier New" w:cs="Courier New"/>
        </w:rPr>
        <w:t>Inertial       (6)     (Inertial Navigation System)</w:t>
      </w:r>
    </w:p>
    <w:p w:rsidR="00060C62" w:rsidRPr="00060C62" w:rsidRDefault="00060C62" w:rsidP="00060C62">
      <w:pPr>
        <w:rPr>
          <w:lang w:val="en-GB"/>
        </w:rPr>
      </w:pPr>
    </w:p>
    <w:p w:rsidR="00060C62" w:rsidRDefault="00060C62" w:rsidP="00203EC1">
      <w:pPr>
        <w:rPr>
          <w:lang w:val="en-GB"/>
        </w:rPr>
      </w:pPr>
      <w:r>
        <w:rPr>
          <w:lang w:val="en-GB"/>
        </w:rPr>
        <w:t xml:space="preserve">Using the above mapping the alphanumeric value e.g. MWD can be transmitted using the a source analog channel and setting up a value.txt file in the </w:t>
      </w:r>
    </w:p>
    <w:p w:rsidR="00203EC1" w:rsidRDefault="00060C62" w:rsidP="00203EC1">
      <w:pPr>
        <w:rPr>
          <w:lang w:val="en-GB"/>
        </w:rPr>
      </w:pPr>
      <w:r>
        <w:rPr>
          <w:lang w:val="en-GB"/>
        </w:rPr>
        <w:t>&lt;Install Directory&gt;\CURRENT_CONFIG\WITSO_&lt;n&gt; directory.</w:t>
      </w:r>
    </w:p>
    <w:p w:rsidR="00060C62" w:rsidRDefault="00060C62" w:rsidP="00203EC1">
      <w:pPr>
        <w:rPr>
          <w:lang w:val="en-GB"/>
        </w:rPr>
      </w:pPr>
    </w:p>
    <w:p w:rsidR="00060C62" w:rsidRDefault="00060C62" w:rsidP="00203EC1">
      <w:pPr>
        <w:rPr>
          <w:lang w:val="en-GB"/>
        </w:rPr>
      </w:pPr>
      <w:r>
        <w:rPr>
          <w:lang w:val="en-GB"/>
        </w:rPr>
        <w:t>[Channel612]</w:t>
      </w:r>
    </w:p>
    <w:p w:rsidR="00060C62" w:rsidRDefault="00060C62" w:rsidP="00203EC1">
      <w:pPr>
        <w:rPr>
          <w:lang w:val="en-GB"/>
        </w:rPr>
      </w:pPr>
      <w:r>
        <w:rPr>
          <w:lang w:val="en-GB"/>
        </w:rPr>
        <w:t>1=MWD</w:t>
      </w:r>
    </w:p>
    <w:p w:rsidR="00060C62" w:rsidRDefault="00060C62" w:rsidP="00203EC1">
      <w:pPr>
        <w:rPr>
          <w:lang w:val="en-GB"/>
        </w:rPr>
      </w:pPr>
      <w:r>
        <w:rPr>
          <w:lang w:val="en-GB"/>
        </w:rPr>
        <w:t>2=Mag-SS</w:t>
      </w:r>
    </w:p>
    <w:p w:rsidR="00060C62" w:rsidRDefault="00060C62" w:rsidP="00203EC1">
      <w:pPr>
        <w:rPr>
          <w:lang w:val="en-GB"/>
        </w:rPr>
      </w:pPr>
      <w:r>
        <w:rPr>
          <w:lang w:val="en-GB"/>
        </w:rPr>
        <w:t>3=Mas-MS</w:t>
      </w:r>
    </w:p>
    <w:p w:rsidR="00060C62" w:rsidRDefault="00060C62" w:rsidP="00203EC1">
      <w:pPr>
        <w:rPr>
          <w:lang w:val="en-GB"/>
        </w:rPr>
      </w:pPr>
      <w:r>
        <w:rPr>
          <w:lang w:val="en-GB"/>
        </w:rPr>
        <w:t>4=Gyr-Free</w:t>
      </w:r>
    </w:p>
    <w:p w:rsidR="00060C62" w:rsidRDefault="00060C62" w:rsidP="00203EC1">
      <w:pPr>
        <w:rPr>
          <w:lang w:val="en-GB"/>
        </w:rPr>
      </w:pPr>
      <w:r>
        <w:rPr>
          <w:lang w:val="en-GB"/>
        </w:rPr>
        <w:t>5=Gyr-Rate</w:t>
      </w:r>
    </w:p>
    <w:p w:rsidR="00060C62" w:rsidRDefault="00060C62" w:rsidP="00203EC1">
      <w:pPr>
        <w:rPr>
          <w:lang w:val="en-GB"/>
        </w:rPr>
      </w:pPr>
      <w:r>
        <w:rPr>
          <w:lang w:val="en-GB"/>
        </w:rPr>
        <w:t>6=Inertial</w:t>
      </w:r>
    </w:p>
    <w:p w:rsidR="00060C62" w:rsidRDefault="00060C62" w:rsidP="00203EC1">
      <w:pPr>
        <w:rPr>
          <w:lang w:val="en-GB"/>
        </w:rPr>
      </w:pPr>
      <w:r>
        <w:rPr>
          <w:lang w:val="en-GB"/>
        </w:rPr>
        <w:t>*=Unknown</w:t>
      </w:r>
    </w:p>
    <w:p w:rsidR="00060C62" w:rsidRDefault="00060C62" w:rsidP="00203EC1">
      <w:pPr>
        <w:rPr>
          <w:lang w:val="en-GB"/>
        </w:rPr>
      </w:pPr>
    </w:p>
    <w:p w:rsidR="00147D4B" w:rsidRDefault="00147D4B" w:rsidP="00147D4B">
      <w:pPr>
        <w:pStyle w:val="Heading1"/>
      </w:pPr>
      <w:bookmarkStart w:id="46" w:name="_Toc360201153"/>
      <w:bookmarkStart w:id="47" w:name="_Toc365462623"/>
      <w:r>
        <w:t>Debug View</w:t>
      </w:r>
      <w:bookmarkEnd w:id="46"/>
      <w:bookmarkEnd w:id="47"/>
    </w:p>
    <w:p w:rsidR="00147D4B" w:rsidRDefault="00147D4B" w:rsidP="00147D4B">
      <w:r>
        <w:t>There is now a debug utility available to use within Wits that allows you to monitor debug output on the local machine or on any computer over the network via TCP/IP.  To launch the debug utility click on Control then Debug on the Configure screen.</w:t>
      </w:r>
    </w:p>
    <w:p w:rsidR="00147D4B" w:rsidRDefault="00147D4B" w:rsidP="00147D4B">
      <w:pPr>
        <w:jc w:val="center"/>
        <w:rPr>
          <w:noProof/>
        </w:rPr>
      </w:pPr>
    </w:p>
    <w:p w:rsidR="00147D4B" w:rsidRDefault="00147D4B" w:rsidP="00147D4B">
      <w:pPr>
        <w:jc w:val="center"/>
        <w:rPr>
          <w:noProof/>
        </w:rPr>
      </w:pPr>
    </w:p>
    <w:p w:rsidR="00147D4B" w:rsidRDefault="00147D4B" w:rsidP="00147D4B">
      <w:pPr>
        <w:rPr>
          <w:noProof/>
        </w:rPr>
      </w:pPr>
    </w:p>
    <w:p w:rsidR="00147D4B" w:rsidRDefault="00A35223" w:rsidP="00147D4B">
      <w:pPr>
        <w:rPr>
          <w:noProof/>
        </w:rPr>
      </w:pPr>
      <w:r>
        <w:rPr>
          <w:noProof/>
          <w:lang w:val="en-GB" w:eastAsia="en-GB"/>
        </w:rPr>
        <w:drawing>
          <wp:inline distT="0" distB="0" distL="0" distR="0">
            <wp:extent cx="5153025" cy="37528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53025" cy="3752850"/>
                    </a:xfrm>
                    <a:prstGeom prst="rect">
                      <a:avLst/>
                    </a:prstGeom>
                    <a:noFill/>
                    <a:ln w="9525">
                      <a:noFill/>
                      <a:miter lim="800000"/>
                      <a:headEnd/>
                      <a:tailEnd/>
                    </a:ln>
                  </pic:spPr>
                </pic:pic>
              </a:graphicData>
            </a:graphic>
          </wp:inline>
        </w:drawing>
      </w:r>
    </w:p>
    <w:p w:rsidR="00147D4B" w:rsidRDefault="00147D4B" w:rsidP="00147D4B">
      <w:pPr>
        <w:rPr>
          <w:noProof/>
        </w:rPr>
      </w:pPr>
    </w:p>
    <w:p w:rsidR="00147D4B" w:rsidRDefault="00147D4B" w:rsidP="00147D4B">
      <w:pPr>
        <w:pStyle w:val="Heading3"/>
      </w:pPr>
      <w:bookmarkStart w:id="48" w:name="_Toc360201154"/>
      <w:bookmarkStart w:id="49" w:name="_Toc365462624"/>
      <w:r>
        <w:t>Capture Output</w:t>
      </w:r>
      <w:bookmarkEnd w:id="48"/>
      <w:bookmarkEnd w:id="49"/>
    </w:p>
    <w:p w:rsidR="00147D4B" w:rsidRDefault="00147D4B" w:rsidP="00147D4B">
      <w:r>
        <w:t xml:space="preserve">When you start the utility it will begin capturing debug output by default.  You can toggle between capture on and capture off with the following toolbar icon: </w:t>
      </w:r>
      <w:r w:rsidR="00A35223">
        <w:rPr>
          <w:noProof/>
          <w:lang w:val="en-GB" w:eastAsia="en-GB"/>
        </w:rPr>
        <w:drawing>
          <wp:inline distT="0" distB="0" distL="0" distR="0">
            <wp:extent cx="228600" cy="228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Alternatively you can use Capture Menu &gt; Capture Events or using the Ctrl + E hotkey.  When capture mode is off the utility will not capture any debug output until it is turned back on.  The kind of output that is captured is determined on whether Win32 or Kernel capture is on or off.  </w:t>
      </w:r>
    </w:p>
    <w:p w:rsidR="00147D4B" w:rsidRDefault="00147D4B" w:rsidP="00147D4B">
      <w:pPr>
        <w:pStyle w:val="Heading3"/>
      </w:pPr>
      <w:bookmarkStart w:id="50" w:name="_Toc360201155"/>
      <w:bookmarkStart w:id="51" w:name="_Toc365462625"/>
      <w:r>
        <w:t>Insert Comments</w:t>
      </w:r>
      <w:bookmarkEnd w:id="50"/>
      <w:bookmarkEnd w:id="51"/>
    </w:p>
    <w:p w:rsidR="00147D4B" w:rsidRPr="008B375F" w:rsidRDefault="00147D4B" w:rsidP="00147D4B">
      <w:r>
        <w:t>You can insert comments in the output log by clicking on Edit</w:t>
      </w:r>
      <w:r w:rsidR="00301814">
        <w:t xml:space="preserve"> </w:t>
      </w:r>
      <w:r>
        <w:t>&gt;</w:t>
      </w:r>
      <w:r w:rsidR="00301814">
        <w:t xml:space="preserve"> </w:t>
      </w:r>
      <w:r>
        <w:t>Append Comment.  Comments insert into the currently viewed output. Type comments into the dialog followed by the Enter key and then close the dialog when you are done entering comments.</w:t>
      </w:r>
    </w:p>
    <w:p w:rsidR="00147D4B" w:rsidRDefault="00147D4B" w:rsidP="00147D4B">
      <w:pPr>
        <w:pStyle w:val="Heading3"/>
      </w:pPr>
      <w:bookmarkStart w:id="52" w:name="_Toc360201156"/>
      <w:bookmarkStart w:id="53" w:name="_Toc365462626"/>
      <w:r>
        <w:t>Clearing the Display</w:t>
      </w:r>
      <w:bookmarkEnd w:id="52"/>
      <w:bookmarkEnd w:id="53"/>
    </w:p>
    <w:p w:rsidR="00147D4B" w:rsidRDefault="00147D4B" w:rsidP="00147D4B">
      <w:r>
        <w:t xml:space="preserve">To clear the output screen simply click </w:t>
      </w:r>
      <w:r w:rsidR="00A35223">
        <w:rPr>
          <w:noProof/>
          <w:lang w:val="en-GB" w:eastAsia="en-GB"/>
        </w:rPr>
        <w:drawing>
          <wp:inline distT="0" distB="0" distL="0" distR="0">
            <wp:extent cx="219075" cy="209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on the toolbar or go to Edit&gt;Clear display on the menu.</w:t>
      </w:r>
    </w:p>
    <w:p w:rsidR="00147D4B" w:rsidRDefault="00147D4B" w:rsidP="00147D4B">
      <w:pPr>
        <w:pStyle w:val="Heading3"/>
      </w:pPr>
      <w:bookmarkStart w:id="54" w:name="_Toc360201157"/>
      <w:bookmarkStart w:id="55" w:name="_Toc365462627"/>
      <w:r>
        <w:t>Searching</w:t>
      </w:r>
      <w:bookmarkEnd w:id="54"/>
      <w:bookmarkEnd w:id="55"/>
    </w:p>
    <w:p w:rsidR="00147D4B" w:rsidRDefault="00147D4B" w:rsidP="00147D4B">
      <w:r>
        <w:t xml:space="preserve">You can search for a line of text that is of interest by clicking  </w:t>
      </w:r>
      <w:r w:rsidR="00A35223">
        <w:rPr>
          <w:noProof/>
          <w:lang w:val="en-GB" w:eastAsia="en-GB"/>
        </w:rPr>
        <w:drawing>
          <wp:inline distT="0" distB="0" distL="0" distR="0">
            <wp:extent cx="219075" cy="228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on the toolbar or going to Edit&gt;Find on the menu.  If the search matches what you specified then it will be highlighted on the output window while disabling the auto-scroll feature.  To repeat a successful search you can use the F3 hotkey.</w:t>
      </w:r>
    </w:p>
    <w:p w:rsidR="00147D4B" w:rsidRDefault="00147D4B" w:rsidP="00147D4B">
      <w:pPr>
        <w:pStyle w:val="Heading3"/>
      </w:pPr>
      <w:bookmarkStart w:id="56" w:name="_Toc360201158"/>
      <w:bookmarkStart w:id="57" w:name="_Toc365462628"/>
      <w:r>
        <w:t>Filtering</w:t>
      </w:r>
      <w:bookmarkEnd w:id="56"/>
      <w:bookmarkEnd w:id="57"/>
    </w:p>
    <w:p w:rsidR="00147D4B" w:rsidRDefault="00147D4B" w:rsidP="00147D4B">
      <w:r>
        <w:t xml:space="preserve">Another way of picking out debug output is to use the filtering feature.  You can use it by clicking  </w:t>
      </w:r>
      <w:r w:rsidR="00A35223">
        <w:rPr>
          <w:noProof/>
          <w:lang w:val="en-GB" w:eastAsia="en-GB"/>
        </w:rPr>
        <w:drawing>
          <wp:inline distT="0" distB="0" distL="0" distR="0">
            <wp:extent cx="20002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on the toolbar or going to Edit&gt;Filter/Highlight on the menu.  The Filter/Highlight feature contains two edit fields: include and exclude. The Include field is where you enter substring expressions that match debug output lines that you want the utility to display, and the exclude field is where you enter text for debug output lines that you do not want the utility to display. You can enter multiple expressions, separating each with a semicolon (‘;’). Do not include spaces in the filter expression unless you want the spaces to be part of the filter. Note that the filters are interpreted in a case-insensitive manner, and that you should use ‘*’ as a wildcard.</w:t>
      </w:r>
    </w:p>
    <w:p w:rsidR="00147D4B" w:rsidRDefault="00147D4B" w:rsidP="00147D4B">
      <w:pPr>
        <w:pStyle w:val="Heading3"/>
      </w:pPr>
      <w:bookmarkStart w:id="58" w:name="_Toc360201159"/>
      <w:bookmarkStart w:id="59" w:name="_Toc365462629"/>
      <w:r>
        <w:t>Highlighting</w:t>
      </w:r>
      <w:bookmarkEnd w:id="58"/>
      <w:bookmarkEnd w:id="59"/>
    </w:p>
    <w:p w:rsidR="00147D4B" w:rsidRDefault="00147D4B" w:rsidP="00147D4B">
      <w:r>
        <w:t>If you want output lines that contain certain text to be highlighted in the utility output window, enter a highlight filter. The utility implements support for up to five different highlight filters, each with its own foreground and background color settings. Use the filter drop-down in the highlight filter area of the filter dialog to select which highlight filter you want to edit. Use the same syntax just described for include and exclude filters when defining a highlight filter.</w:t>
      </w:r>
    </w:p>
    <w:p w:rsidR="00147D4B" w:rsidRDefault="00147D4B" w:rsidP="00147D4B"/>
    <w:p w:rsidR="00147D4B" w:rsidRDefault="00147D4B" w:rsidP="00147D4B">
      <w:r>
        <w:t xml:space="preserve">Use the </w:t>
      </w:r>
      <w:r>
        <w:rPr>
          <w:rStyle w:val="hcp4"/>
        </w:rPr>
        <w:t>Load</w:t>
      </w:r>
      <w:r>
        <w:t xml:space="preserve"> and </w:t>
      </w:r>
      <w:r>
        <w:rPr>
          <w:rStyle w:val="hcp4"/>
        </w:rPr>
        <w:t>Save</w:t>
      </w:r>
      <w:r>
        <w:t xml:space="preserve"> buttons on the filter dialog to save and restore filter settings, including the include, exclude and highlighting filters, as well as the highlighting colors settings.  </w:t>
      </w:r>
    </w:p>
    <w:p w:rsidR="00147D4B" w:rsidRDefault="00147D4B" w:rsidP="00147D4B">
      <w:pPr>
        <w:pStyle w:val="Heading3"/>
      </w:pPr>
      <w:bookmarkStart w:id="60" w:name="_Toc360201160"/>
      <w:bookmarkStart w:id="61" w:name="_Toc365462630"/>
      <w:r>
        <w:t>History Depth</w:t>
      </w:r>
      <w:bookmarkEnd w:id="60"/>
      <w:bookmarkEnd w:id="61"/>
    </w:p>
    <w:p w:rsidR="00147D4B" w:rsidRDefault="00147D4B" w:rsidP="00147D4B">
      <w:r>
        <w:t xml:space="preserve">Another way of controlling the debug output is to limit the number of lines that are retained in the window.  You can do this by clicking </w:t>
      </w:r>
      <w:r w:rsidR="00A35223">
        <w:rPr>
          <w:noProof/>
          <w:lang w:val="en-GB" w:eastAsia="en-GB"/>
        </w:rPr>
        <w:drawing>
          <wp:inline distT="0" distB="0" distL="0" distR="0">
            <wp:extent cx="171450" cy="1905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on the toolbar or Edit&gt;History Depth on the menu.  Once opened enter the number of output lines you want the utility to retain and it will keep only that number of the most recent debug output lines, discarding older ones. A history-depth of 0 represents no limit on output lines retained.</w:t>
      </w:r>
    </w:p>
    <w:p w:rsidR="00147D4B" w:rsidRDefault="00147D4B" w:rsidP="00147D4B"/>
    <w:p w:rsidR="00147D4B" w:rsidRDefault="00147D4B" w:rsidP="00147D4B">
      <w:pPr>
        <w:pStyle w:val="Heading4"/>
      </w:pPr>
      <w:r>
        <w:t>Menu Items</w:t>
      </w:r>
    </w:p>
    <w:p w:rsidR="00147D4B" w:rsidRPr="00F21086" w:rsidRDefault="00147D4B" w:rsidP="00147D4B">
      <w:pPr>
        <w:pStyle w:val="Heading3"/>
      </w:pPr>
      <w:bookmarkStart w:id="62" w:name="_Toc360201161"/>
      <w:bookmarkStart w:id="63" w:name="_Toc365462631"/>
      <w:r>
        <w:t>File</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147D4B" w:rsidTr="00D73D87">
        <w:tc>
          <w:tcPr>
            <w:tcW w:w="4622" w:type="dxa"/>
            <w:shd w:val="clear" w:color="auto" w:fill="auto"/>
          </w:tcPr>
          <w:p w:rsidR="00147D4B" w:rsidRPr="00C930A2" w:rsidRDefault="00147D4B" w:rsidP="00D73D87">
            <w:pPr>
              <w:rPr>
                <w:b/>
              </w:rPr>
            </w:pPr>
            <w:r w:rsidRPr="00C930A2">
              <w:rPr>
                <w:b/>
              </w:rPr>
              <w:t>Item</w:t>
            </w:r>
          </w:p>
        </w:tc>
        <w:tc>
          <w:tcPr>
            <w:tcW w:w="4623" w:type="dxa"/>
            <w:shd w:val="clear" w:color="auto" w:fill="auto"/>
          </w:tcPr>
          <w:p w:rsidR="00147D4B" w:rsidRPr="00C930A2" w:rsidRDefault="00147D4B" w:rsidP="00D73D87">
            <w:pPr>
              <w:rPr>
                <w:b/>
              </w:rPr>
            </w:pPr>
            <w:r w:rsidRPr="00C930A2">
              <w:rPr>
                <w:b/>
              </w:rPr>
              <w:t>Description</w:t>
            </w:r>
          </w:p>
        </w:tc>
      </w:tr>
      <w:tr w:rsidR="00147D4B" w:rsidTr="00D73D87">
        <w:tc>
          <w:tcPr>
            <w:tcW w:w="4622" w:type="dxa"/>
            <w:shd w:val="clear" w:color="auto" w:fill="auto"/>
          </w:tcPr>
          <w:p w:rsidR="00147D4B" w:rsidRDefault="00147D4B" w:rsidP="00D73D87">
            <w:r>
              <w:t>New Window…</w:t>
            </w:r>
          </w:p>
        </w:tc>
        <w:tc>
          <w:tcPr>
            <w:tcW w:w="4623" w:type="dxa"/>
            <w:shd w:val="clear" w:color="auto" w:fill="auto"/>
          </w:tcPr>
          <w:p w:rsidR="00147D4B" w:rsidRDefault="00147D4B" w:rsidP="00D73D87">
            <w:r>
              <w:t>Opens a new debug window.</w:t>
            </w:r>
          </w:p>
        </w:tc>
      </w:tr>
      <w:tr w:rsidR="00147D4B" w:rsidTr="00D73D87">
        <w:tc>
          <w:tcPr>
            <w:tcW w:w="4622" w:type="dxa"/>
            <w:shd w:val="clear" w:color="auto" w:fill="auto"/>
          </w:tcPr>
          <w:p w:rsidR="00147D4B" w:rsidRDefault="00147D4B" w:rsidP="00D73D87">
            <w:r>
              <w:t>Open…</w:t>
            </w:r>
          </w:p>
        </w:tc>
        <w:tc>
          <w:tcPr>
            <w:tcW w:w="4623" w:type="dxa"/>
            <w:shd w:val="clear" w:color="auto" w:fill="auto"/>
          </w:tcPr>
          <w:p w:rsidR="00147D4B" w:rsidRDefault="00147D4B" w:rsidP="00D73D87">
            <w:r>
              <w:t>Open a saved debug window.</w:t>
            </w:r>
          </w:p>
        </w:tc>
      </w:tr>
      <w:tr w:rsidR="00147D4B" w:rsidTr="00D73D87">
        <w:tc>
          <w:tcPr>
            <w:tcW w:w="4622" w:type="dxa"/>
            <w:shd w:val="clear" w:color="auto" w:fill="auto"/>
          </w:tcPr>
          <w:p w:rsidR="00147D4B" w:rsidRDefault="00147D4B" w:rsidP="00D73D87">
            <w:r>
              <w:t>Save</w:t>
            </w:r>
          </w:p>
        </w:tc>
        <w:tc>
          <w:tcPr>
            <w:tcW w:w="4623" w:type="dxa"/>
            <w:shd w:val="clear" w:color="auto" w:fill="auto"/>
          </w:tcPr>
          <w:p w:rsidR="00147D4B" w:rsidRDefault="00147D4B" w:rsidP="00D73D87">
            <w:r>
              <w:t>Save the current debug window.</w:t>
            </w:r>
          </w:p>
        </w:tc>
      </w:tr>
      <w:tr w:rsidR="00147D4B" w:rsidTr="00D73D87">
        <w:tc>
          <w:tcPr>
            <w:tcW w:w="4622" w:type="dxa"/>
            <w:shd w:val="clear" w:color="auto" w:fill="auto"/>
          </w:tcPr>
          <w:p w:rsidR="00147D4B" w:rsidRDefault="00147D4B" w:rsidP="00D73D87">
            <w:r>
              <w:t>Save As…</w:t>
            </w:r>
          </w:p>
        </w:tc>
        <w:tc>
          <w:tcPr>
            <w:tcW w:w="4623" w:type="dxa"/>
            <w:shd w:val="clear" w:color="auto" w:fill="auto"/>
          </w:tcPr>
          <w:p w:rsidR="00147D4B" w:rsidRDefault="00147D4B" w:rsidP="00D73D87">
            <w:r>
              <w:t>Specifies what to save the current debug as.</w:t>
            </w:r>
          </w:p>
        </w:tc>
      </w:tr>
      <w:tr w:rsidR="00147D4B" w:rsidTr="00D73D87">
        <w:tc>
          <w:tcPr>
            <w:tcW w:w="4622" w:type="dxa"/>
            <w:shd w:val="clear" w:color="auto" w:fill="auto"/>
          </w:tcPr>
          <w:p w:rsidR="00147D4B" w:rsidRDefault="00147D4B" w:rsidP="00D73D87">
            <w:r>
              <w:t>Log to File…</w:t>
            </w:r>
          </w:p>
        </w:tc>
        <w:tc>
          <w:tcPr>
            <w:tcW w:w="4623" w:type="dxa"/>
            <w:shd w:val="clear" w:color="auto" w:fill="auto"/>
          </w:tcPr>
          <w:p w:rsidR="00147D4B" w:rsidRDefault="00147D4B" w:rsidP="00D73D87">
            <w:r>
              <w:t>Creates a log file of the debug output</w:t>
            </w:r>
          </w:p>
        </w:tc>
      </w:tr>
      <w:tr w:rsidR="00147D4B" w:rsidTr="00D73D87">
        <w:tc>
          <w:tcPr>
            <w:tcW w:w="4622" w:type="dxa"/>
            <w:shd w:val="clear" w:color="auto" w:fill="auto"/>
          </w:tcPr>
          <w:p w:rsidR="00147D4B" w:rsidRDefault="00147D4B" w:rsidP="00D73D87">
            <w:r>
              <w:t>Log to File As…</w:t>
            </w:r>
          </w:p>
        </w:tc>
        <w:tc>
          <w:tcPr>
            <w:tcW w:w="4623" w:type="dxa"/>
            <w:shd w:val="clear" w:color="auto" w:fill="auto"/>
          </w:tcPr>
          <w:p w:rsidR="00147D4B" w:rsidRDefault="00147D4B" w:rsidP="00D73D87">
            <w:r>
              <w:t>Specifies what to save the log file as.</w:t>
            </w:r>
          </w:p>
        </w:tc>
      </w:tr>
      <w:tr w:rsidR="00147D4B" w:rsidTr="00D73D87">
        <w:tc>
          <w:tcPr>
            <w:tcW w:w="4622" w:type="dxa"/>
            <w:shd w:val="clear" w:color="auto" w:fill="auto"/>
          </w:tcPr>
          <w:p w:rsidR="00147D4B" w:rsidRDefault="00147D4B" w:rsidP="00D73D87">
            <w:r>
              <w:t>Print…</w:t>
            </w:r>
          </w:p>
        </w:tc>
        <w:tc>
          <w:tcPr>
            <w:tcW w:w="4623" w:type="dxa"/>
            <w:shd w:val="clear" w:color="auto" w:fill="auto"/>
          </w:tcPr>
          <w:p w:rsidR="00147D4B" w:rsidRDefault="00147D4B" w:rsidP="00D73D87">
            <w:r>
              <w:t>Prints the debug output.</w:t>
            </w:r>
          </w:p>
        </w:tc>
      </w:tr>
      <w:tr w:rsidR="00147D4B" w:rsidTr="00D73D87">
        <w:tc>
          <w:tcPr>
            <w:tcW w:w="4622" w:type="dxa"/>
            <w:shd w:val="clear" w:color="auto" w:fill="auto"/>
          </w:tcPr>
          <w:p w:rsidR="00147D4B" w:rsidRDefault="00147D4B" w:rsidP="00D73D87">
            <w:r>
              <w:t>Print Range…</w:t>
            </w:r>
          </w:p>
        </w:tc>
        <w:tc>
          <w:tcPr>
            <w:tcW w:w="4623" w:type="dxa"/>
            <w:shd w:val="clear" w:color="auto" w:fill="auto"/>
          </w:tcPr>
          <w:p w:rsidR="00147D4B" w:rsidRDefault="00147D4B" w:rsidP="00D73D87">
            <w:r>
              <w:t>Specifies what range to print of the debug output.</w:t>
            </w:r>
          </w:p>
        </w:tc>
      </w:tr>
      <w:tr w:rsidR="00147D4B" w:rsidTr="00D73D87">
        <w:tc>
          <w:tcPr>
            <w:tcW w:w="4622" w:type="dxa"/>
            <w:shd w:val="clear" w:color="auto" w:fill="auto"/>
          </w:tcPr>
          <w:p w:rsidR="00147D4B" w:rsidRDefault="00147D4B" w:rsidP="00D73D87">
            <w:r>
              <w:t>Process Crash Dump…</w:t>
            </w:r>
          </w:p>
        </w:tc>
        <w:tc>
          <w:tcPr>
            <w:tcW w:w="4623" w:type="dxa"/>
            <w:shd w:val="clear" w:color="auto" w:fill="auto"/>
          </w:tcPr>
          <w:p w:rsidR="00147D4B" w:rsidRDefault="00147D4B" w:rsidP="00D73D87">
            <w:r>
              <w:t>Creates a crash dump of the output up until the crash.</w:t>
            </w:r>
          </w:p>
        </w:tc>
      </w:tr>
      <w:tr w:rsidR="00147D4B" w:rsidTr="00D73D87">
        <w:tc>
          <w:tcPr>
            <w:tcW w:w="4622" w:type="dxa"/>
            <w:shd w:val="clear" w:color="auto" w:fill="auto"/>
          </w:tcPr>
          <w:p w:rsidR="00147D4B" w:rsidRDefault="00147D4B" w:rsidP="00D73D87">
            <w:r>
              <w:t>Exit</w:t>
            </w:r>
          </w:p>
        </w:tc>
        <w:tc>
          <w:tcPr>
            <w:tcW w:w="4623" w:type="dxa"/>
            <w:shd w:val="clear" w:color="auto" w:fill="auto"/>
          </w:tcPr>
          <w:p w:rsidR="00147D4B" w:rsidRDefault="00147D4B" w:rsidP="00D73D87">
            <w:r>
              <w:t>Exit the utility.</w:t>
            </w:r>
          </w:p>
        </w:tc>
      </w:tr>
    </w:tbl>
    <w:p w:rsidR="00147D4B" w:rsidRDefault="00147D4B" w:rsidP="00147D4B"/>
    <w:p w:rsidR="00147D4B" w:rsidRDefault="00147D4B" w:rsidP="00147D4B">
      <w:pPr>
        <w:pStyle w:val="Heading3"/>
      </w:pPr>
      <w:bookmarkStart w:id="64" w:name="_Toc360201162"/>
      <w:bookmarkStart w:id="65" w:name="_Toc365462632"/>
      <w:r>
        <w:t>Edit</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147D4B" w:rsidTr="00D73D87">
        <w:tc>
          <w:tcPr>
            <w:tcW w:w="4622" w:type="dxa"/>
            <w:shd w:val="clear" w:color="auto" w:fill="auto"/>
          </w:tcPr>
          <w:p w:rsidR="00147D4B" w:rsidRPr="00C930A2" w:rsidRDefault="00147D4B" w:rsidP="00D73D87">
            <w:pPr>
              <w:rPr>
                <w:b/>
              </w:rPr>
            </w:pPr>
            <w:r w:rsidRPr="00C930A2">
              <w:rPr>
                <w:b/>
              </w:rPr>
              <w:t>Item</w:t>
            </w:r>
          </w:p>
        </w:tc>
        <w:tc>
          <w:tcPr>
            <w:tcW w:w="4623" w:type="dxa"/>
            <w:shd w:val="clear" w:color="auto" w:fill="auto"/>
          </w:tcPr>
          <w:p w:rsidR="00147D4B" w:rsidRPr="00C930A2" w:rsidRDefault="00147D4B" w:rsidP="00D73D87">
            <w:pPr>
              <w:rPr>
                <w:b/>
              </w:rPr>
            </w:pPr>
            <w:r w:rsidRPr="00C930A2">
              <w:rPr>
                <w:b/>
              </w:rPr>
              <w:t>Description</w:t>
            </w:r>
          </w:p>
        </w:tc>
      </w:tr>
      <w:tr w:rsidR="00147D4B" w:rsidTr="00D73D87">
        <w:tc>
          <w:tcPr>
            <w:tcW w:w="4622" w:type="dxa"/>
            <w:shd w:val="clear" w:color="auto" w:fill="auto"/>
          </w:tcPr>
          <w:p w:rsidR="00147D4B" w:rsidRDefault="00147D4B" w:rsidP="00D73D87">
            <w:r>
              <w:t>Append Comment</w:t>
            </w:r>
          </w:p>
        </w:tc>
        <w:tc>
          <w:tcPr>
            <w:tcW w:w="4623" w:type="dxa"/>
            <w:shd w:val="clear" w:color="auto" w:fill="auto"/>
          </w:tcPr>
          <w:p w:rsidR="00147D4B" w:rsidRDefault="00147D4B" w:rsidP="00D73D87">
            <w:r>
              <w:t>Write a comment for the current output.</w:t>
            </w:r>
          </w:p>
        </w:tc>
      </w:tr>
      <w:tr w:rsidR="00147D4B" w:rsidTr="00D73D87">
        <w:tc>
          <w:tcPr>
            <w:tcW w:w="4622" w:type="dxa"/>
            <w:shd w:val="clear" w:color="auto" w:fill="auto"/>
          </w:tcPr>
          <w:p w:rsidR="00147D4B" w:rsidRDefault="00147D4B" w:rsidP="00D73D87">
            <w:r>
              <w:t>Copy</w:t>
            </w:r>
          </w:p>
        </w:tc>
        <w:tc>
          <w:tcPr>
            <w:tcW w:w="4623" w:type="dxa"/>
            <w:shd w:val="clear" w:color="auto" w:fill="auto"/>
          </w:tcPr>
          <w:p w:rsidR="00147D4B" w:rsidRDefault="00147D4B" w:rsidP="00D73D87">
            <w:r>
              <w:t>Copy the selected text.</w:t>
            </w:r>
          </w:p>
        </w:tc>
      </w:tr>
      <w:tr w:rsidR="00147D4B" w:rsidTr="00D73D87">
        <w:tc>
          <w:tcPr>
            <w:tcW w:w="4622" w:type="dxa"/>
            <w:shd w:val="clear" w:color="auto" w:fill="auto"/>
          </w:tcPr>
          <w:p w:rsidR="00147D4B" w:rsidRDefault="00147D4B" w:rsidP="00D73D87">
            <w:r>
              <w:t>Find</w:t>
            </w:r>
          </w:p>
        </w:tc>
        <w:tc>
          <w:tcPr>
            <w:tcW w:w="4623" w:type="dxa"/>
            <w:shd w:val="clear" w:color="auto" w:fill="auto"/>
          </w:tcPr>
          <w:p w:rsidR="00147D4B" w:rsidRDefault="00147D4B" w:rsidP="00D73D87">
            <w:r>
              <w:t>Find a specific piece of text.</w:t>
            </w:r>
          </w:p>
        </w:tc>
      </w:tr>
      <w:tr w:rsidR="00147D4B" w:rsidTr="00D73D87">
        <w:tc>
          <w:tcPr>
            <w:tcW w:w="4622" w:type="dxa"/>
            <w:shd w:val="clear" w:color="auto" w:fill="auto"/>
          </w:tcPr>
          <w:p w:rsidR="00147D4B" w:rsidRDefault="00147D4B" w:rsidP="00D73D87">
            <w:r>
              <w:t>Filter/Highlight</w:t>
            </w:r>
          </w:p>
        </w:tc>
        <w:tc>
          <w:tcPr>
            <w:tcW w:w="4623" w:type="dxa"/>
            <w:shd w:val="clear" w:color="auto" w:fill="auto"/>
          </w:tcPr>
          <w:p w:rsidR="00147D4B" w:rsidRDefault="00147D4B" w:rsidP="00D73D87">
            <w:r>
              <w:t>Filter the output to include or exclude certain string values.</w:t>
            </w:r>
          </w:p>
        </w:tc>
      </w:tr>
      <w:tr w:rsidR="00147D4B" w:rsidTr="00D73D87">
        <w:tc>
          <w:tcPr>
            <w:tcW w:w="4622" w:type="dxa"/>
            <w:shd w:val="clear" w:color="auto" w:fill="auto"/>
          </w:tcPr>
          <w:p w:rsidR="00147D4B" w:rsidRDefault="00147D4B" w:rsidP="00D73D87">
            <w:r>
              <w:t>Clear Display</w:t>
            </w:r>
          </w:p>
        </w:tc>
        <w:tc>
          <w:tcPr>
            <w:tcW w:w="4623" w:type="dxa"/>
            <w:shd w:val="clear" w:color="auto" w:fill="auto"/>
          </w:tcPr>
          <w:p w:rsidR="00147D4B" w:rsidRDefault="00147D4B" w:rsidP="00D73D87">
            <w:r>
              <w:t>Clear the debug output window.</w:t>
            </w:r>
          </w:p>
        </w:tc>
      </w:tr>
    </w:tbl>
    <w:p w:rsidR="00147D4B" w:rsidRDefault="00147D4B" w:rsidP="00147D4B"/>
    <w:p w:rsidR="00147D4B" w:rsidRDefault="00147D4B" w:rsidP="00147D4B">
      <w:pPr>
        <w:pStyle w:val="Heading3"/>
      </w:pPr>
      <w:bookmarkStart w:id="66" w:name="_Toc360201163"/>
      <w:bookmarkStart w:id="67" w:name="_Toc365462633"/>
      <w:r>
        <w:t>Capture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147D4B" w:rsidTr="00D73D87">
        <w:tc>
          <w:tcPr>
            <w:tcW w:w="4622" w:type="dxa"/>
            <w:shd w:val="clear" w:color="auto" w:fill="auto"/>
          </w:tcPr>
          <w:p w:rsidR="00147D4B" w:rsidRPr="00C930A2" w:rsidRDefault="00147D4B" w:rsidP="00D73D87">
            <w:pPr>
              <w:rPr>
                <w:b/>
              </w:rPr>
            </w:pPr>
            <w:r w:rsidRPr="00C930A2">
              <w:rPr>
                <w:b/>
              </w:rPr>
              <w:t>Item</w:t>
            </w:r>
          </w:p>
        </w:tc>
        <w:tc>
          <w:tcPr>
            <w:tcW w:w="4623" w:type="dxa"/>
            <w:shd w:val="clear" w:color="auto" w:fill="auto"/>
          </w:tcPr>
          <w:p w:rsidR="00147D4B" w:rsidRPr="00C930A2" w:rsidRDefault="00147D4B" w:rsidP="00D73D87">
            <w:pPr>
              <w:rPr>
                <w:b/>
              </w:rPr>
            </w:pPr>
            <w:r w:rsidRPr="00C930A2">
              <w:rPr>
                <w:b/>
              </w:rPr>
              <w:t>Description</w:t>
            </w:r>
          </w:p>
        </w:tc>
      </w:tr>
      <w:tr w:rsidR="00147D4B" w:rsidTr="00D73D87">
        <w:tc>
          <w:tcPr>
            <w:tcW w:w="4622" w:type="dxa"/>
            <w:shd w:val="clear" w:color="auto" w:fill="auto"/>
          </w:tcPr>
          <w:p w:rsidR="00147D4B" w:rsidRDefault="00147D4B" w:rsidP="00D73D87">
            <w:r>
              <w:t>Capture Win32</w:t>
            </w:r>
          </w:p>
        </w:tc>
        <w:tc>
          <w:tcPr>
            <w:tcW w:w="4623" w:type="dxa"/>
            <w:shd w:val="clear" w:color="auto" w:fill="auto"/>
          </w:tcPr>
          <w:p w:rsidR="00147D4B" w:rsidRDefault="00147D4B" w:rsidP="00D73D87">
            <w:r>
              <w:t>Will register to receive and print debug output generated by Win32 programs that call OutputDebugString.</w:t>
            </w:r>
          </w:p>
        </w:tc>
      </w:tr>
      <w:tr w:rsidR="00147D4B" w:rsidTr="00D73D87">
        <w:tc>
          <w:tcPr>
            <w:tcW w:w="4622" w:type="dxa"/>
            <w:shd w:val="clear" w:color="auto" w:fill="auto"/>
          </w:tcPr>
          <w:p w:rsidR="00147D4B" w:rsidRDefault="00147D4B" w:rsidP="00D73D87">
            <w:r>
              <w:t>Capture Global Win32</w:t>
            </w:r>
          </w:p>
        </w:tc>
        <w:tc>
          <w:tcPr>
            <w:tcW w:w="4623" w:type="dxa"/>
            <w:shd w:val="clear" w:color="auto" w:fill="auto"/>
          </w:tcPr>
          <w:p w:rsidR="00147D4B" w:rsidRDefault="00147D4B" w:rsidP="00D73D87">
            <w:r>
              <w:t>Let’s you enable and disable the capture of debug output that is generated in the console (global) session.</w:t>
            </w:r>
          </w:p>
        </w:tc>
      </w:tr>
      <w:tr w:rsidR="00147D4B" w:rsidTr="00D73D87">
        <w:tc>
          <w:tcPr>
            <w:tcW w:w="4622" w:type="dxa"/>
            <w:shd w:val="clear" w:color="auto" w:fill="auto"/>
          </w:tcPr>
          <w:p w:rsidR="00147D4B" w:rsidRDefault="00147D4B" w:rsidP="00D73D87">
            <w:r>
              <w:t>Capture Kernel</w:t>
            </w:r>
          </w:p>
        </w:tc>
        <w:tc>
          <w:tcPr>
            <w:tcW w:w="4623" w:type="dxa"/>
            <w:shd w:val="clear" w:color="auto" w:fill="auto"/>
          </w:tcPr>
          <w:p w:rsidR="00147D4B" w:rsidRDefault="00147D4B" w:rsidP="00D73D87">
            <w:r>
              <w:t>Captures kernel-mode debug output generated by device drivers and/or the Windows kernel</w:t>
            </w:r>
          </w:p>
        </w:tc>
      </w:tr>
      <w:tr w:rsidR="00147D4B" w:rsidTr="00D73D87">
        <w:tc>
          <w:tcPr>
            <w:tcW w:w="4622" w:type="dxa"/>
            <w:shd w:val="clear" w:color="auto" w:fill="auto"/>
          </w:tcPr>
          <w:p w:rsidR="00147D4B" w:rsidRDefault="00147D4B" w:rsidP="00D73D87">
            <w:r>
              <w:t>Enable Verbose Kernel Output</w:t>
            </w:r>
          </w:p>
        </w:tc>
        <w:tc>
          <w:tcPr>
            <w:tcW w:w="4623" w:type="dxa"/>
            <w:shd w:val="clear" w:color="auto" w:fill="auto"/>
          </w:tcPr>
          <w:p w:rsidR="00147D4B" w:rsidRDefault="00147D4B" w:rsidP="00D73D87">
            <w:r>
              <w:t>Outputs kernel mode in verbose.</w:t>
            </w:r>
          </w:p>
        </w:tc>
      </w:tr>
      <w:tr w:rsidR="00147D4B" w:rsidTr="00D73D87">
        <w:tc>
          <w:tcPr>
            <w:tcW w:w="4622" w:type="dxa"/>
            <w:shd w:val="clear" w:color="auto" w:fill="auto"/>
          </w:tcPr>
          <w:p w:rsidR="00147D4B" w:rsidRDefault="00147D4B" w:rsidP="00D73D87">
            <w:r>
              <w:t>Pass-through</w:t>
            </w:r>
          </w:p>
        </w:tc>
        <w:tc>
          <w:tcPr>
            <w:tcW w:w="4623" w:type="dxa"/>
            <w:shd w:val="clear" w:color="auto" w:fill="auto"/>
          </w:tcPr>
          <w:p w:rsidR="00147D4B" w:rsidRDefault="00147D4B" w:rsidP="00D73D87">
            <w:r>
              <w:t>Allows you to see kernel-mode debug output in the output buffers of a conventional kernel-mode debugger while at the same time viewing it in the utility.</w:t>
            </w:r>
          </w:p>
        </w:tc>
      </w:tr>
      <w:tr w:rsidR="00147D4B" w:rsidTr="00D73D87">
        <w:tc>
          <w:tcPr>
            <w:tcW w:w="4622" w:type="dxa"/>
            <w:shd w:val="clear" w:color="auto" w:fill="auto"/>
          </w:tcPr>
          <w:p w:rsidR="00147D4B" w:rsidRDefault="00147D4B" w:rsidP="00D73D87">
            <w:r>
              <w:t>Capture Events</w:t>
            </w:r>
          </w:p>
        </w:tc>
        <w:tc>
          <w:tcPr>
            <w:tcW w:w="4623" w:type="dxa"/>
            <w:shd w:val="clear" w:color="auto" w:fill="auto"/>
          </w:tcPr>
          <w:p w:rsidR="00147D4B" w:rsidRDefault="00147D4B" w:rsidP="00D73D87">
            <w:r>
              <w:t>You can toggle on or off and it will capture events and display on the debug output.</w:t>
            </w:r>
          </w:p>
        </w:tc>
      </w:tr>
      <w:tr w:rsidR="00147D4B" w:rsidTr="00D73D87">
        <w:tc>
          <w:tcPr>
            <w:tcW w:w="4622" w:type="dxa"/>
            <w:shd w:val="clear" w:color="auto" w:fill="auto"/>
          </w:tcPr>
          <w:p w:rsidR="00147D4B" w:rsidRDefault="00147D4B" w:rsidP="00D73D87">
            <w:r>
              <w:t>Log Boot</w:t>
            </w:r>
          </w:p>
        </w:tc>
        <w:tc>
          <w:tcPr>
            <w:tcW w:w="4623" w:type="dxa"/>
            <w:shd w:val="clear" w:color="auto" w:fill="auto"/>
          </w:tcPr>
          <w:p w:rsidR="00147D4B" w:rsidRDefault="00147D4B" w:rsidP="00D73D87">
            <w:r>
              <w:t>Toggle on or off to enable the utility to log on Windows startup.</w:t>
            </w:r>
          </w:p>
        </w:tc>
      </w:tr>
    </w:tbl>
    <w:p w:rsidR="00147D4B" w:rsidRDefault="00147D4B" w:rsidP="00147D4B"/>
    <w:p w:rsidR="00147D4B" w:rsidRDefault="00147D4B" w:rsidP="00147D4B">
      <w:pPr>
        <w:pStyle w:val="Heading3"/>
      </w:pPr>
      <w:bookmarkStart w:id="68" w:name="_Toc360201164"/>
      <w:bookmarkStart w:id="69" w:name="_Toc365462634"/>
      <w:r>
        <w:t>Options</w:t>
      </w:r>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147D4B" w:rsidTr="00D73D87">
        <w:tc>
          <w:tcPr>
            <w:tcW w:w="4622" w:type="dxa"/>
            <w:shd w:val="clear" w:color="auto" w:fill="auto"/>
          </w:tcPr>
          <w:p w:rsidR="00147D4B" w:rsidRPr="00C930A2" w:rsidRDefault="00147D4B" w:rsidP="00D73D87">
            <w:pPr>
              <w:rPr>
                <w:b/>
              </w:rPr>
            </w:pPr>
            <w:r w:rsidRPr="00C930A2">
              <w:rPr>
                <w:b/>
              </w:rPr>
              <w:t>Item</w:t>
            </w:r>
          </w:p>
        </w:tc>
        <w:tc>
          <w:tcPr>
            <w:tcW w:w="4623" w:type="dxa"/>
            <w:shd w:val="clear" w:color="auto" w:fill="auto"/>
          </w:tcPr>
          <w:p w:rsidR="00147D4B" w:rsidRPr="00C930A2" w:rsidRDefault="00147D4B" w:rsidP="00D73D87">
            <w:pPr>
              <w:rPr>
                <w:b/>
              </w:rPr>
            </w:pPr>
            <w:r w:rsidRPr="00C930A2">
              <w:rPr>
                <w:b/>
              </w:rPr>
              <w:t>Description</w:t>
            </w:r>
          </w:p>
        </w:tc>
      </w:tr>
      <w:tr w:rsidR="00147D4B" w:rsidTr="00D73D87">
        <w:tc>
          <w:tcPr>
            <w:tcW w:w="4622" w:type="dxa"/>
            <w:shd w:val="clear" w:color="auto" w:fill="auto"/>
          </w:tcPr>
          <w:p w:rsidR="00147D4B" w:rsidRDefault="00147D4B" w:rsidP="00D73D87">
            <w:r>
              <w:t>Win32 PIDs</w:t>
            </w:r>
          </w:p>
        </w:tc>
        <w:tc>
          <w:tcPr>
            <w:tcW w:w="4623" w:type="dxa"/>
            <w:shd w:val="clear" w:color="auto" w:fill="auto"/>
          </w:tcPr>
          <w:p w:rsidR="00147D4B" w:rsidRDefault="00147D4B" w:rsidP="00D73D87">
            <w:r>
              <w:t>Information identifying processes that generate Win32 debug output is prefixed to each line of Win32 debug output.</w:t>
            </w:r>
          </w:p>
        </w:tc>
      </w:tr>
      <w:tr w:rsidR="00147D4B" w:rsidTr="00D73D87">
        <w:tc>
          <w:tcPr>
            <w:tcW w:w="4622" w:type="dxa"/>
            <w:shd w:val="clear" w:color="auto" w:fill="auto"/>
          </w:tcPr>
          <w:p w:rsidR="00147D4B" w:rsidRDefault="00147D4B" w:rsidP="00D73D87">
            <w:r>
              <w:t>Force Carriage Returns</w:t>
            </w:r>
          </w:p>
        </w:tc>
        <w:tc>
          <w:tcPr>
            <w:tcW w:w="4623" w:type="dxa"/>
            <w:shd w:val="clear" w:color="auto" w:fill="auto"/>
          </w:tcPr>
          <w:p w:rsidR="00147D4B" w:rsidRDefault="00147D4B" w:rsidP="00D73D87">
            <w:r>
              <w:t>Forces carriage returns on the debug output.</w:t>
            </w:r>
          </w:p>
        </w:tc>
      </w:tr>
      <w:tr w:rsidR="00147D4B" w:rsidTr="00D73D87">
        <w:tc>
          <w:tcPr>
            <w:tcW w:w="4622" w:type="dxa"/>
            <w:shd w:val="clear" w:color="auto" w:fill="auto"/>
          </w:tcPr>
          <w:p w:rsidR="00147D4B" w:rsidRDefault="00147D4B" w:rsidP="00D73D87">
            <w:r>
              <w:t>History Depth…</w:t>
            </w:r>
          </w:p>
        </w:tc>
        <w:tc>
          <w:tcPr>
            <w:tcW w:w="4623" w:type="dxa"/>
            <w:shd w:val="clear" w:color="auto" w:fill="auto"/>
          </w:tcPr>
          <w:p w:rsidR="00147D4B" w:rsidRDefault="00147D4B" w:rsidP="00D73D87">
            <w:r>
              <w:t>Limits the number of lines that are retained in the window.</w:t>
            </w:r>
          </w:p>
        </w:tc>
      </w:tr>
      <w:tr w:rsidR="00147D4B" w:rsidTr="00D73D87">
        <w:tc>
          <w:tcPr>
            <w:tcW w:w="4622" w:type="dxa"/>
            <w:shd w:val="clear" w:color="auto" w:fill="auto"/>
          </w:tcPr>
          <w:p w:rsidR="00147D4B" w:rsidRDefault="00147D4B" w:rsidP="00D73D87">
            <w:r>
              <w:t>Clock Time</w:t>
            </w:r>
          </w:p>
        </w:tc>
        <w:tc>
          <w:tcPr>
            <w:tcW w:w="4623" w:type="dxa"/>
            <w:shd w:val="clear" w:color="auto" w:fill="auto"/>
          </w:tcPr>
          <w:p w:rsidR="00147D4B" w:rsidRDefault="00147D4B" w:rsidP="00D73D87">
            <w:r>
              <w:t>Toggles between setting the time in seconds or HH:MM:SS.ms</w:t>
            </w:r>
          </w:p>
        </w:tc>
      </w:tr>
      <w:tr w:rsidR="00147D4B" w:rsidTr="00D73D87">
        <w:tc>
          <w:tcPr>
            <w:tcW w:w="4622" w:type="dxa"/>
            <w:shd w:val="clear" w:color="auto" w:fill="auto"/>
          </w:tcPr>
          <w:p w:rsidR="00147D4B" w:rsidRDefault="00147D4B" w:rsidP="00D73D87">
            <w:r>
              <w:t>Show Milliseconds</w:t>
            </w:r>
          </w:p>
        </w:tc>
        <w:tc>
          <w:tcPr>
            <w:tcW w:w="4623" w:type="dxa"/>
            <w:shd w:val="clear" w:color="auto" w:fill="auto"/>
          </w:tcPr>
          <w:p w:rsidR="00147D4B" w:rsidRDefault="00147D4B" w:rsidP="00D73D87">
            <w:r>
              <w:t>Toggle whether to show milliseconds in the time stamp.</w:t>
            </w:r>
          </w:p>
        </w:tc>
      </w:tr>
      <w:tr w:rsidR="00147D4B" w:rsidTr="00D73D87">
        <w:tc>
          <w:tcPr>
            <w:tcW w:w="4622" w:type="dxa"/>
            <w:shd w:val="clear" w:color="auto" w:fill="auto"/>
          </w:tcPr>
          <w:p w:rsidR="00147D4B" w:rsidRDefault="00147D4B" w:rsidP="00D73D87">
            <w:r>
              <w:t>Font</w:t>
            </w:r>
          </w:p>
        </w:tc>
        <w:tc>
          <w:tcPr>
            <w:tcW w:w="4623" w:type="dxa"/>
            <w:shd w:val="clear" w:color="auto" w:fill="auto"/>
          </w:tcPr>
          <w:p w:rsidR="00147D4B" w:rsidRDefault="00147D4B" w:rsidP="00D73D87">
            <w:r>
              <w:t>Change the debug output font style, size, and type.</w:t>
            </w:r>
          </w:p>
        </w:tc>
      </w:tr>
      <w:tr w:rsidR="00147D4B" w:rsidTr="00D73D87">
        <w:tc>
          <w:tcPr>
            <w:tcW w:w="4622" w:type="dxa"/>
            <w:shd w:val="clear" w:color="auto" w:fill="auto"/>
          </w:tcPr>
          <w:p w:rsidR="00147D4B" w:rsidRDefault="00147D4B" w:rsidP="00D73D87">
            <w:r>
              <w:t>Hide When Minimized</w:t>
            </w:r>
          </w:p>
        </w:tc>
        <w:tc>
          <w:tcPr>
            <w:tcW w:w="4623" w:type="dxa"/>
            <w:shd w:val="clear" w:color="auto" w:fill="auto"/>
          </w:tcPr>
          <w:p w:rsidR="00147D4B" w:rsidRDefault="00147D4B" w:rsidP="00D73D87">
            <w:r>
              <w:t>Hides the utility to the taskbar when minimized.</w:t>
            </w:r>
          </w:p>
        </w:tc>
      </w:tr>
      <w:tr w:rsidR="00147D4B" w:rsidTr="00D73D87">
        <w:tc>
          <w:tcPr>
            <w:tcW w:w="4622" w:type="dxa"/>
            <w:shd w:val="clear" w:color="auto" w:fill="auto"/>
          </w:tcPr>
          <w:p w:rsidR="00147D4B" w:rsidRDefault="00147D4B" w:rsidP="00D73D87">
            <w:r>
              <w:t>Hide Toolbar</w:t>
            </w:r>
          </w:p>
        </w:tc>
        <w:tc>
          <w:tcPr>
            <w:tcW w:w="4623" w:type="dxa"/>
            <w:shd w:val="clear" w:color="auto" w:fill="auto"/>
          </w:tcPr>
          <w:p w:rsidR="00147D4B" w:rsidRDefault="00147D4B" w:rsidP="00D73D87">
            <w:r>
              <w:t>Hides the toolbar on the utility.</w:t>
            </w:r>
          </w:p>
        </w:tc>
      </w:tr>
      <w:tr w:rsidR="00147D4B" w:rsidTr="00D73D87">
        <w:tc>
          <w:tcPr>
            <w:tcW w:w="4622" w:type="dxa"/>
            <w:shd w:val="clear" w:color="auto" w:fill="auto"/>
          </w:tcPr>
          <w:p w:rsidR="00147D4B" w:rsidRDefault="00147D4B" w:rsidP="00D73D87">
            <w:r>
              <w:t>Auto Scroll</w:t>
            </w:r>
          </w:p>
        </w:tc>
        <w:tc>
          <w:tcPr>
            <w:tcW w:w="4623" w:type="dxa"/>
            <w:shd w:val="clear" w:color="auto" w:fill="auto"/>
          </w:tcPr>
          <w:p w:rsidR="00147D4B" w:rsidRDefault="00147D4B" w:rsidP="00D73D87">
            <w:r>
              <w:t xml:space="preserve">Toggle between the debug output automatically scrolling down as </w:t>
            </w:r>
          </w:p>
        </w:tc>
      </w:tr>
      <w:tr w:rsidR="00147D4B" w:rsidTr="00D73D87">
        <w:tc>
          <w:tcPr>
            <w:tcW w:w="4622" w:type="dxa"/>
            <w:shd w:val="clear" w:color="auto" w:fill="auto"/>
          </w:tcPr>
          <w:p w:rsidR="00147D4B" w:rsidRDefault="00147D4B" w:rsidP="00D73D87">
            <w:r>
              <w:t>Always on Top</w:t>
            </w:r>
          </w:p>
        </w:tc>
        <w:tc>
          <w:tcPr>
            <w:tcW w:w="4623" w:type="dxa"/>
            <w:shd w:val="clear" w:color="auto" w:fill="auto"/>
          </w:tcPr>
          <w:p w:rsidR="00147D4B" w:rsidRDefault="00147D4B" w:rsidP="00D73D87">
            <w:r>
              <w:t>Utility window will always appear on top even when it loses focus.</w:t>
            </w:r>
          </w:p>
        </w:tc>
      </w:tr>
    </w:tbl>
    <w:p w:rsidR="00147D4B" w:rsidRDefault="00147D4B" w:rsidP="00147D4B"/>
    <w:p w:rsidR="00147D4B" w:rsidRDefault="00147D4B" w:rsidP="00147D4B">
      <w:pPr>
        <w:pStyle w:val="Heading3"/>
      </w:pPr>
      <w:bookmarkStart w:id="70" w:name="_Toc360201165"/>
      <w:bookmarkStart w:id="71" w:name="_Toc365462635"/>
      <w:r>
        <w:t>Computer</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147D4B" w:rsidTr="00D73D87">
        <w:tc>
          <w:tcPr>
            <w:tcW w:w="4622" w:type="dxa"/>
            <w:shd w:val="clear" w:color="auto" w:fill="auto"/>
          </w:tcPr>
          <w:p w:rsidR="00147D4B" w:rsidRPr="00C930A2" w:rsidRDefault="00147D4B" w:rsidP="00D73D87">
            <w:pPr>
              <w:rPr>
                <w:b/>
              </w:rPr>
            </w:pPr>
            <w:r w:rsidRPr="00C930A2">
              <w:rPr>
                <w:b/>
              </w:rPr>
              <w:t>Item</w:t>
            </w:r>
          </w:p>
        </w:tc>
        <w:tc>
          <w:tcPr>
            <w:tcW w:w="4623" w:type="dxa"/>
            <w:shd w:val="clear" w:color="auto" w:fill="auto"/>
          </w:tcPr>
          <w:p w:rsidR="00147D4B" w:rsidRPr="00C930A2" w:rsidRDefault="00147D4B" w:rsidP="00D73D87">
            <w:pPr>
              <w:rPr>
                <w:b/>
              </w:rPr>
            </w:pPr>
            <w:r w:rsidRPr="00C930A2">
              <w:rPr>
                <w:b/>
              </w:rPr>
              <w:t>Description</w:t>
            </w:r>
          </w:p>
        </w:tc>
      </w:tr>
      <w:tr w:rsidR="00147D4B" w:rsidTr="00D73D87">
        <w:tc>
          <w:tcPr>
            <w:tcW w:w="4622" w:type="dxa"/>
            <w:shd w:val="clear" w:color="auto" w:fill="auto"/>
          </w:tcPr>
          <w:p w:rsidR="00147D4B" w:rsidRDefault="00147D4B" w:rsidP="00D73D87">
            <w:r>
              <w:t>Connect</w:t>
            </w:r>
          </w:p>
        </w:tc>
        <w:tc>
          <w:tcPr>
            <w:tcW w:w="4623" w:type="dxa"/>
            <w:shd w:val="clear" w:color="auto" w:fill="auto"/>
          </w:tcPr>
          <w:p w:rsidR="00147D4B" w:rsidRDefault="00147D4B" w:rsidP="00D73D87">
            <w:r>
              <w:t>Connect to a computer over the network.</w:t>
            </w:r>
          </w:p>
        </w:tc>
      </w:tr>
      <w:tr w:rsidR="00147D4B" w:rsidTr="00D73D87">
        <w:tc>
          <w:tcPr>
            <w:tcW w:w="4622" w:type="dxa"/>
            <w:shd w:val="clear" w:color="auto" w:fill="auto"/>
          </w:tcPr>
          <w:p w:rsidR="00147D4B" w:rsidRDefault="00147D4B" w:rsidP="00D73D87">
            <w:r>
              <w:t>Connect Local</w:t>
            </w:r>
          </w:p>
        </w:tc>
        <w:tc>
          <w:tcPr>
            <w:tcW w:w="4623" w:type="dxa"/>
            <w:shd w:val="clear" w:color="auto" w:fill="auto"/>
          </w:tcPr>
          <w:p w:rsidR="00147D4B" w:rsidRDefault="00147D4B" w:rsidP="00D73D87">
            <w:r>
              <w:t>Connect to the local machine</w:t>
            </w:r>
          </w:p>
        </w:tc>
      </w:tr>
      <w:tr w:rsidR="00147D4B" w:rsidTr="00D73D87">
        <w:tc>
          <w:tcPr>
            <w:tcW w:w="4622" w:type="dxa"/>
            <w:shd w:val="clear" w:color="auto" w:fill="auto"/>
          </w:tcPr>
          <w:p w:rsidR="00147D4B" w:rsidRDefault="00147D4B" w:rsidP="00D73D87">
            <w:r>
              <w:t>Disconnect</w:t>
            </w:r>
          </w:p>
        </w:tc>
        <w:tc>
          <w:tcPr>
            <w:tcW w:w="4623" w:type="dxa"/>
            <w:shd w:val="clear" w:color="auto" w:fill="auto"/>
          </w:tcPr>
          <w:p w:rsidR="00147D4B" w:rsidRDefault="00147D4B" w:rsidP="00D73D87">
            <w:r>
              <w:t>Disconnect from the current computer on the network.</w:t>
            </w:r>
          </w:p>
        </w:tc>
      </w:tr>
      <w:tr w:rsidR="00147D4B" w:rsidTr="00D73D87">
        <w:tc>
          <w:tcPr>
            <w:tcW w:w="4622" w:type="dxa"/>
            <w:shd w:val="clear" w:color="auto" w:fill="auto"/>
          </w:tcPr>
          <w:p w:rsidR="00147D4B" w:rsidRDefault="00147D4B" w:rsidP="00D73D87">
            <w:r>
              <w:t>COMPUTER_NAME</w:t>
            </w:r>
          </w:p>
        </w:tc>
        <w:tc>
          <w:tcPr>
            <w:tcW w:w="4623" w:type="dxa"/>
            <w:shd w:val="clear" w:color="auto" w:fill="auto"/>
          </w:tcPr>
          <w:p w:rsidR="00147D4B" w:rsidRDefault="00147D4B" w:rsidP="00D73D87">
            <w:r>
              <w:t>The current machine you are connected to.</w:t>
            </w:r>
          </w:p>
        </w:tc>
      </w:tr>
    </w:tbl>
    <w:p w:rsidR="00147D4B" w:rsidRDefault="00147D4B" w:rsidP="00147D4B"/>
    <w:p w:rsidR="00147D4B" w:rsidRDefault="00147D4B" w:rsidP="00147D4B">
      <w:pPr>
        <w:pStyle w:val="Heading3"/>
      </w:pPr>
      <w:bookmarkStart w:id="72" w:name="_Toc360201166"/>
      <w:bookmarkStart w:id="73" w:name="_Toc365462636"/>
      <w:r>
        <w:t>Help</w:t>
      </w:r>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147D4B" w:rsidTr="00D73D87">
        <w:tc>
          <w:tcPr>
            <w:tcW w:w="4622" w:type="dxa"/>
            <w:shd w:val="clear" w:color="auto" w:fill="auto"/>
          </w:tcPr>
          <w:p w:rsidR="00147D4B" w:rsidRPr="00C930A2" w:rsidRDefault="00147D4B" w:rsidP="00D73D87">
            <w:pPr>
              <w:rPr>
                <w:b/>
              </w:rPr>
            </w:pPr>
            <w:r w:rsidRPr="00C930A2">
              <w:rPr>
                <w:b/>
              </w:rPr>
              <w:t>Item</w:t>
            </w:r>
          </w:p>
        </w:tc>
        <w:tc>
          <w:tcPr>
            <w:tcW w:w="4623" w:type="dxa"/>
            <w:shd w:val="clear" w:color="auto" w:fill="auto"/>
          </w:tcPr>
          <w:p w:rsidR="00147D4B" w:rsidRPr="00C930A2" w:rsidRDefault="00147D4B" w:rsidP="00D73D87">
            <w:pPr>
              <w:rPr>
                <w:b/>
              </w:rPr>
            </w:pPr>
            <w:r w:rsidRPr="00C930A2">
              <w:rPr>
                <w:b/>
              </w:rPr>
              <w:t>Description</w:t>
            </w:r>
          </w:p>
        </w:tc>
      </w:tr>
      <w:tr w:rsidR="00147D4B" w:rsidTr="00D73D87">
        <w:tc>
          <w:tcPr>
            <w:tcW w:w="4622" w:type="dxa"/>
            <w:shd w:val="clear" w:color="auto" w:fill="auto"/>
          </w:tcPr>
          <w:p w:rsidR="00147D4B" w:rsidRDefault="00147D4B" w:rsidP="00D73D87">
            <w:r>
              <w:t>Help…</w:t>
            </w:r>
          </w:p>
        </w:tc>
        <w:tc>
          <w:tcPr>
            <w:tcW w:w="4623" w:type="dxa"/>
            <w:shd w:val="clear" w:color="auto" w:fill="auto"/>
          </w:tcPr>
          <w:p w:rsidR="00147D4B" w:rsidRDefault="00147D4B" w:rsidP="00D73D87">
            <w:r>
              <w:t>Displays a help file to explain the utility.</w:t>
            </w:r>
          </w:p>
        </w:tc>
      </w:tr>
      <w:tr w:rsidR="00147D4B" w:rsidTr="00D73D87">
        <w:tc>
          <w:tcPr>
            <w:tcW w:w="4622" w:type="dxa"/>
            <w:shd w:val="clear" w:color="auto" w:fill="auto"/>
          </w:tcPr>
          <w:p w:rsidR="00147D4B" w:rsidRDefault="00147D4B" w:rsidP="00D73D87">
            <w:r>
              <w:t>About</w:t>
            </w:r>
          </w:p>
        </w:tc>
        <w:tc>
          <w:tcPr>
            <w:tcW w:w="4623" w:type="dxa"/>
            <w:shd w:val="clear" w:color="auto" w:fill="auto"/>
          </w:tcPr>
          <w:p w:rsidR="00147D4B" w:rsidRDefault="00147D4B" w:rsidP="00D73D87">
            <w:r>
              <w:t>Displays current software version and details.</w:t>
            </w:r>
          </w:p>
        </w:tc>
      </w:tr>
    </w:tbl>
    <w:p w:rsidR="00147D4B" w:rsidRDefault="00147D4B" w:rsidP="00147D4B"/>
    <w:p w:rsidR="00147D4B" w:rsidRDefault="00147D4B" w:rsidP="00147D4B"/>
    <w:p w:rsidR="00147D4B" w:rsidRDefault="00147D4B" w:rsidP="00147D4B">
      <w:pPr>
        <w:pStyle w:val="Heading4"/>
      </w:pPr>
      <w:r>
        <w:t>Toolbar</w:t>
      </w:r>
    </w:p>
    <w:p w:rsidR="00147D4B" w:rsidRPr="00D36858" w:rsidRDefault="00147D4B" w:rsidP="00147D4B"/>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82"/>
      </w:tblGrid>
      <w:tr w:rsidR="00147D4B" w:rsidTr="00D73D87">
        <w:tc>
          <w:tcPr>
            <w:tcW w:w="2813" w:type="dxa"/>
            <w:shd w:val="clear" w:color="auto" w:fill="auto"/>
          </w:tcPr>
          <w:p w:rsidR="00147D4B" w:rsidRPr="00C930A2" w:rsidRDefault="00147D4B" w:rsidP="00D73D87">
            <w:pPr>
              <w:rPr>
                <w:b/>
              </w:rPr>
            </w:pPr>
            <w:r w:rsidRPr="00C930A2">
              <w:rPr>
                <w:b/>
              </w:rPr>
              <w:t>Name</w:t>
            </w:r>
          </w:p>
        </w:tc>
        <w:tc>
          <w:tcPr>
            <w:tcW w:w="1582" w:type="dxa"/>
            <w:shd w:val="clear" w:color="auto" w:fill="auto"/>
          </w:tcPr>
          <w:p w:rsidR="00147D4B" w:rsidRPr="00C930A2" w:rsidRDefault="00147D4B" w:rsidP="00D73D87">
            <w:pPr>
              <w:rPr>
                <w:b/>
              </w:rPr>
            </w:pPr>
            <w:r w:rsidRPr="00C930A2">
              <w:rPr>
                <w:b/>
              </w:rPr>
              <w:t>Icon</w:t>
            </w:r>
          </w:p>
        </w:tc>
      </w:tr>
      <w:tr w:rsidR="00147D4B" w:rsidTr="00D73D87">
        <w:tc>
          <w:tcPr>
            <w:tcW w:w="2813" w:type="dxa"/>
            <w:shd w:val="clear" w:color="auto" w:fill="auto"/>
          </w:tcPr>
          <w:p w:rsidR="00147D4B" w:rsidRDefault="00147D4B" w:rsidP="00D73D87">
            <w:r>
              <w:t>Open</w:t>
            </w:r>
          </w:p>
        </w:tc>
        <w:tc>
          <w:tcPr>
            <w:tcW w:w="1582" w:type="dxa"/>
            <w:shd w:val="clear" w:color="auto" w:fill="auto"/>
          </w:tcPr>
          <w:p w:rsidR="00147D4B" w:rsidRDefault="00147D4B" w:rsidP="00D73D87">
            <w:pPr>
              <w:jc w:val="center"/>
            </w:pPr>
            <w: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20" o:title=""/>
                </v:shape>
                <o:OLEObject Type="Embed" ProgID="PBrush" ShapeID="_x0000_i1025" DrawAspect="Content" ObjectID="_1635044016" r:id="rId21"/>
              </w:object>
            </w:r>
          </w:p>
        </w:tc>
      </w:tr>
      <w:tr w:rsidR="00147D4B" w:rsidTr="00D73D87">
        <w:tc>
          <w:tcPr>
            <w:tcW w:w="2813" w:type="dxa"/>
            <w:shd w:val="clear" w:color="auto" w:fill="auto"/>
          </w:tcPr>
          <w:p w:rsidR="00147D4B" w:rsidRDefault="00147D4B" w:rsidP="00D73D87">
            <w:r>
              <w:t>Save</w:t>
            </w:r>
          </w:p>
        </w:tc>
        <w:tc>
          <w:tcPr>
            <w:tcW w:w="1582" w:type="dxa"/>
            <w:shd w:val="clear" w:color="auto" w:fill="auto"/>
          </w:tcPr>
          <w:p w:rsidR="00147D4B" w:rsidRDefault="00147D4B" w:rsidP="00D73D87">
            <w:pPr>
              <w:jc w:val="center"/>
            </w:pPr>
            <w:r>
              <w:object w:dxaOrig="300" w:dyaOrig="285">
                <v:shape id="_x0000_i1026" type="#_x0000_t75" style="width:15pt;height:14.25pt" o:ole="">
                  <v:imagedata r:id="rId22" o:title=""/>
                </v:shape>
                <o:OLEObject Type="Embed" ProgID="PBrush" ShapeID="_x0000_i1026" DrawAspect="Content" ObjectID="_1635044017" r:id="rId23"/>
              </w:object>
            </w:r>
          </w:p>
        </w:tc>
      </w:tr>
      <w:tr w:rsidR="00147D4B" w:rsidTr="00D73D87">
        <w:tc>
          <w:tcPr>
            <w:tcW w:w="2813" w:type="dxa"/>
            <w:shd w:val="clear" w:color="auto" w:fill="auto"/>
          </w:tcPr>
          <w:p w:rsidR="00147D4B" w:rsidRDefault="00147D4B" w:rsidP="00D73D87">
            <w:r>
              <w:t>Log to File</w:t>
            </w:r>
          </w:p>
        </w:tc>
        <w:tc>
          <w:tcPr>
            <w:tcW w:w="1582" w:type="dxa"/>
            <w:shd w:val="clear" w:color="auto" w:fill="auto"/>
          </w:tcPr>
          <w:p w:rsidR="00147D4B" w:rsidRDefault="00147D4B" w:rsidP="00D73D87">
            <w:pPr>
              <w:jc w:val="center"/>
            </w:pPr>
            <w:r>
              <w:object w:dxaOrig="330" w:dyaOrig="315">
                <v:shape id="_x0000_i1027" type="#_x0000_t75" style="width:15.75pt;height:15.75pt" o:ole="">
                  <v:imagedata r:id="rId24" o:title=""/>
                </v:shape>
                <o:OLEObject Type="Embed" ProgID="PBrush" ShapeID="_x0000_i1027" DrawAspect="Content" ObjectID="_1635044018" r:id="rId25"/>
              </w:object>
            </w:r>
          </w:p>
        </w:tc>
      </w:tr>
      <w:tr w:rsidR="00147D4B" w:rsidTr="00D73D87">
        <w:tc>
          <w:tcPr>
            <w:tcW w:w="2813" w:type="dxa"/>
            <w:shd w:val="clear" w:color="auto" w:fill="auto"/>
          </w:tcPr>
          <w:p w:rsidR="00147D4B" w:rsidRDefault="00147D4B" w:rsidP="00D73D87">
            <w:r>
              <w:t>Capture</w:t>
            </w:r>
          </w:p>
        </w:tc>
        <w:tc>
          <w:tcPr>
            <w:tcW w:w="1582" w:type="dxa"/>
            <w:shd w:val="clear" w:color="auto" w:fill="auto"/>
          </w:tcPr>
          <w:p w:rsidR="00147D4B" w:rsidRDefault="00147D4B" w:rsidP="00D73D87">
            <w:pPr>
              <w:jc w:val="center"/>
            </w:pPr>
            <w:r>
              <w:object w:dxaOrig="315" w:dyaOrig="315">
                <v:shape id="_x0000_i1028" type="#_x0000_t75" style="width:15.75pt;height:15.75pt" o:ole="">
                  <v:imagedata r:id="rId26" o:title=""/>
                </v:shape>
                <o:OLEObject Type="Embed" ProgID="PBrush" ShapeID="_x0000_i1028" DrawAspect="Content" ObjectID="_1635044019" r:id="rId27"/>
              </w:object>
            </w:r>
          </w:p>
        </w:tc>
      </w:tr>
      <w:tr w:rsidR="00147D4B" w:rsidTr="00D73D87">
        <w:tc>
          <w:tcPr>
            <w:tcW w:w="2813" w:type="dxa"/>
            <w:shd w:val="clear" w:color="auto" w:fill="auto"/>
          </w:tcPr>
          <w:p w:rsidR="00147D4B" w:rsidRDefault="00147D4B" w:rsidP="00D73D87">
            <w:r>
              <w:t>Capture Kernel</w:t>
            </w:r>
          </w:p>
        </w:tc>
        <w:tc>
          <w:tcPr>
            <w:tcW w:w="1582" w:type="dxa"/>
            <w:shd w:val="clear" w:color="auto" w:fill="auto"/>
          </w:tcPr>
          <w:p w:rsidR="00147D4B" w:rsidRDefault="00147D4B" w:rsidP="00D73D87">
            <w:pPr>
              <w:jc w:val="center"/>
            </w:pPr>
            <w:r>
              <w:object w:dxaOrig="345" w:dyaOrig="285">
                <v:shape id="_x0000_i1029" type="#_x0000_t75" style="width:17.25pt;height:14.25pt" o:ole="">
                  <v:imagedata r:id="rId28" o:title=""/>
                </v:shape>
                <o:OLEObject Type="Embed" ProgID="PBrush" ShapeID="_x0000_i1029" DrawAspect="Content" ObjectID="_1635044020" r:id="rId29"/>
              </w:object>
            </w:r>
          </w:p>
        </w:tc>
      </w:tr>
      <w:tr w:rsidR="00147D4B" w:rsidTr="00D73D87">
        <w:tc>
          <w:tcPr>
            <w:tcW w:w="2813" w:type="dxa"/>
            <w:shd w:val="clear" w:color="auto" w:fill="auto"/>
          </w:tcPr>
          <w:p w:rsidR="00147D4B" w:rsidRDefault="00147D4B" w:rsidP="00D73D87">
            <w:r>
              <w:t>Passthrough Kernel</w:t>
            </w:r>
          </w:p>
        </w:tc>
        <w:tc>
          <w:tcPr>
            <w:tcW w:w="1582" w:type="dxa"/>
            <w:shd w:val="clear" w:color="auto" w:fill="auto"/>
          </w:tcPr>
          <w:p w:rsidR="00147D4B" w:rsidRDefault="00147D4B" w:rsidP="00D73D87">
            <w:pPr>
              <w:jc w:val="center"/>
            </w:pPr>
            <w:r>
              <w:object w:dxaOrig="330" w:dyaOrig="255">
                <v:shape id="_x0000_i1030" type="#_x0000_t75" style="width:15.75pt;height:12.75pt" o:ole="">
                  <v:imagedata r:id="rId30" o:title=""/>
                </v:shape>
                <o:OLEObject Type="Embed" ProgID="PBrush" ShapeID="_x0000_i1030" DrawAspect="Content" ObjectID="_1635044021" r:id="rId31"/>
              </w:object>
            </w:r>
          </w:p>
        </w:tc>
      </w:tr>
      <w:tr w:rsidR="00147D4B" w:rsidTr="00D73D87">
        <w:tc>
          <w:tcPr>
            <w:tcW w:w="2813" w:type="dxa"/>
            <w:shd w:val="clear" w:color="auto" w:fill="auto"/>
          </w:tcPr>
          <w:p w:rsidR="00147D4B" w:rsidRDefault="00147D4B" w:rsidP="00D73D87">
            <w:r>
              <w:t>Capture Win32</w:t>
            </w:r>
          </w:p>
        </w:tc>
        <w:tc>
          <w:tcPr>
            <w:tcW w:w="1582" w:type="dxa"/>
            <w:shd w:val="clear" w:color="auto" w:fill="auto"/>
          </w:tcPr>
          <w:p w:rsidR="00147D4B" w:rsidRDefault="00147D4B" w:rsidP="00D73D87">
            <w:pPr>
              <w:jc w:val="center"/>
            </w:pPr>
            <w:r>
              <w:object w:dxaOrig="345" w:dyaOrig="300">
                <v:shape id="_x0000_i1031" type="#_x0000_t75" style="width:17.25pt;height:15pt" o:ole="">
                  <v:imagedata r:id="rId32" o:title=""/>
                </v:shape>
                <o:OLEObject Type="Embed" ProgID="PBrush" ShapeID="_x0000_i1031" DrawAspect="Content" ObjectID="_1635044022" r:id="rId33"/>
              </w:object>
            </w:r>
          </w:p>
        </w:tc>
      </w:tr>
      <w:tr w:rsidR="00147D4B" w:rsidTr="00D73D87">
        <w:tc>
          <w:tcPr>
            <w:tcW w:w="2813" w:type="dxa"/>
            <w:shd w:val="clear" w:color="auto" w:fill="auto"/>
          </w:tcPr>
          <w:p w:rsidR="00147D4B" w:rsidRDefault="00147D4B" w:rsidP="00D73D87">
            <w:r>
              <w:t>Clear</w:t>
            </w:r>
          </w:p>
        </w:tc>
        <w:tc>
          <w:tcPr>
            <w:tcW w:w="1582" w:type="dxa"/>
            <w:shd w:val="clear" w:color="auto" w:fill="auto"/>
          </w:tcPr>
          <w:p w:rsidR="00147D4B" w:rsidRDefault="00147D4B" w:rsidP="00D73D87">
            <w:pPr>
              <w:jc w:val="center"/>
            </w:pPr>
            <w:r>
              <w:object w:dxaOrig="330" w:dyaOrig="330">
                <v:shape id="_x0000_i1032" type="#_x0000_t75" style="width:15.75pt;height:15.75pt" o:ole="">
                  <v:imagedata r:id="rId34" o:title=""/>
                </v:shape>
                <o:OLEObject Type="Embed" ProgID="PBrush" ShapeID="_x0000_i1032" DrawAspect="Content" ObjectID="_1635044023" r:id="rId35"/>
              </w:object>
            </w:r>
          </w:p>
        </w:tc>
      </w:tr>
      <w:tr w:rsidR="00147D4B" w:rsidTr="00D73D87">
        <w:tc>
          <w:tcPr>
            <w:tcW w:w="2813" w:type="dxa"/>
            <w:shd w:val="clear" w:color="auto" w:fill="auto"/>
          </w:tcPr>
          <w:p w:rsidR="00147D4B" w:rsidRDefault="00147D4B" w:rsidP="00D73D87">
            <w:r>
              <w:t>Autoscroll</w:t>
            </w:r>
          </w:p>
        </w:tc>
        <w:tc>
          <w:tcPr>
            <w:tcW w:w="1582" w:type="dxa"/>
            <w:shd w:val="clear" w:color="auto" w:fill="auto"/>
          </w:tcPr>
          <w:p w:rsidR="00147D4B" w:rsidRDefault="00147D4B" w:rsidP="00D73D87">
            <w:pPr>
              <w:jc w:val="center"/>
            </w:pPr>
            <w:r>
              <w:object w:dxaOrig="300" w:dyaOrig="285">
                <v:shape id="_x0000_i1033" type="#_x0000_t75" style="width:15pt;height:14.25pt" o:ole="">
                  <v:imagedata r:id="rId36" o:title=""/>
                </v:shape>
                <o:OLEObject Type="Embed" ProgID="PBrush" ShapeID="_x0000_i1033" DrawAspect="Content" ObjectID="_1635044024" r:id="rId37"/>
              </w:object>
            </w:r>
          </w:p>
        </w:tc>
      </w:tr>
      <w:tr w:rsidR="00147D4B" w:rsidTr="00D73D87">
        <w:tc>
          <w:tcPr>
            <w:tcW w:w="2813" w:type="dxa"/>
            <w:shd w:val="clear" w:color="auto" w:fill="auto"/>
          </w:tcPr>
          <w:p w:rsidR="00147D4B" w:rsidRDefault="00147D4B" w:rsidP="00D73D87">
            <w:r>
              <w:t>Time Format</w:t>
            </w:r>
          </w:p>
        </w:tc>
        <w:tc>
          <w:tcPr>
            <w:tcW w:w="1582" w:type="dxa"/>
            <w:shd w:val="clear" w:color="auto" w:fill="auto"/>
          </w:tcPr>
          <w:p w:rsidR="00147D4B" w:rsidRDefault="00147D4B" w:rsidP="00D73D87">
            <w:pPr>
              <w:jc w:val="center"/>
            </w:pPr>
            <w:r>
              <w:object w:dxaOrig="330" w:dyaOrig="270">
                <v:shape id="_x0000_i1034" type="#_x0000_t75" style="width:15.75pt;height:14.25pt" o:ole="">
                  <v:imagedata r:id="rId38" o:title=""/>
                </v:shape>
                <o:OLEObject Type="Embed" ProgID="PBrush" ShapeID="_x0000_i1034" DrawAspect="Content" ObjectID="_1635044025" r:id="rId39"/>
              </w:object>
            </w:r>
          </w:p>
        </w:tc>
      </w:tr>
      <w:tr w:rsidR="00147D4B" w:rsidTr="00D73D87">
        <w:tc>
          <w:tcPr>
            <w:tcW w:w="2813" w:type="dxa"/>
            <w:shd w:val="clear" w:color="auto" w:fill="auto"/>
          </w:tcPr>
          <w:p w:rsidR="00147D4B" w:rsidRDefault="00147D4B" w:rsidP="00D73D87">
            <w:r>
              <w:t>Filter/Highlight</w:t>
            </w:r>
          </w:p>
        </w:tc>
        <w:tc>
          <w:tcPr>
            <w:tcW w:w="1582" w:type="dxa"/>
            <w:shd w:val="clear" w:color="auto" w:fill="auto"/>
          </w:tcPr>
          <w:p w:rsidR="00147D4B" w:rsidRDefault="00147D4B" w:rsidP="00D73D87">
            <w:pPr>
              <w:jc w:val="center"/>
            </w:pPr>
            <w:r>
              <w:object w:dxaOrig="330" w:dyaOrig="300">
                <v:shape id="_x0000_i1035" type="#_x0000_t75" style="width:15.75pt;height:15pt" o:ole="">
                  <v:imagedata r:id="rId40" o:title=""/>
                </v:shape>
                <o:OLEObject Type="Embed" ProgID="PBrush" ShapeID="_x0000_i1035" DrawAspect="Content" ObjectID="_1635044026" r:id="rId41"/>
              </w:object>
            </w:r>
          </w:p>
        </w:tc>
      </w:tr>
      <w:tr w:rsidR="00147D4B" w:rsidTr="00D73D87">
        <w:tc>
          <w:tcPr>
            <w:tcW w:w="2813" w:type="dxa"/>
            <w:shd w:val="clear" w:color="auto" w:fill="auto"/>
          </w:tcPr>
          <w:p w:rsidR="00147D4B" w:rsidRDefault="00147D4B" w:rsidP="00D73D87">
            <w:r>
              <w:t>History Depth</w:t>
            </w:r>
          </w:p>
        </w:tc>
        <w:tc>
          <w:tcPr>
            <w:tcW w:w="1582" w:type="dxa"/>
            <w:shd w:val="clear" w:color="auto" w:fill="auto"/>
          </w:tcPr>
          <w:p w:rsidR="00147D4B" w:rsidRDefault="00147D4B" w:rsidP="00D73D87">
            <w:pPr>
              <w:jc w:val="center"/>
            </w:pPr>
            <w:r>
              <w:object w:dxaOrig="270" w:dyaOrig="315">
                <v:shape id="_x0000_i1036" type="#_x0000_t75" style="width:14.25pt;height:15.75pt" o:ole="">
                  <v:imagedata r:id="rId42" o:title=""/>
                </v:shape>
                <o:OLEObject Type="Embed" ProgID="PBrush" ShapeID="_x0000_i1036" DrawAspect="Content" ObjectID="_1635044027" r:id="rId43"/>
              </w:object>
            </w:r>
          </w:p>
        </w:tc>
      </w:tr>
      <w:tr w:rsidR="00147D4B" w:rsidTr="00D73D87">
        <w:tc>
          <w:tcPr>
            <w:tcW w:w="2813" w:type="dxa"/>
            <w:shd w:val="clear" w:color="auto" w:fill="auto"/>
          </w:tcPr>
          <w:p w:rsidR="00147D4B" w:rsidRDefault="00147D4B" w:rsidP="00D73D87">
            <w:r>
              <w:t>Find</w:t>
            </w:r>
          </w:p>
        </w:tc>
        <w:tc>
          <w:tcPr>
            <w:tcW w:w="1582" w:type="dxa"/>
            <w:shd w:val="clear" w:color="auto" w:fill="auto"/>
          </w:tcPr>
          <w:p w:rsidR="00147D4B" w:rsidRDefault="00147D4B" w:rsidP="00D73D87">
            <w:pPr>
              <w:jc w:val="center"/>
            </w:pPr>
            <w:r>
              <w:object w:dxaOrig="315" w:dyaOrig="315">
                <v:shape id="_x0000_i1037" type="#_x0000_t75" style="width:15.75pt;height:15.75pt" o:ole="">
                  <v:imagedata r:id="rId44" o:title=""/>
                </v:shape>
                <o:OLEObject Type="Embed" ProgID="PBrush" ShapeID="_x0000_i1037" DrawAspect="Content" ObjectID="_1635044028" r:id="rId45"/>
              </w:object>
            </w:r>
          </w:p>
        </w:tc>
      </w:tr>
    </w:tbl>
    <w:p w:rsidR="00060C62" w:rsidRPr="00D83F96" w:rsidRDefault="00060C62" w:rsidP="00203EC1">
      <w:pPr>
        <w:rPr>
          <w:lang w:val="en-GB"/>
        </w:rPr>
      </w:pPr>
    </w:p>
    <w:p w:rsidR="00AF5009" w:rsidRDefault="00AF5009" w:rsidP="00D83F96">
      <w:pPr>
        <w:rPr>
          <w:lang w:val="en-GB"/>
        </w:rPr>
      </w:pPr>
    </w:p>
    <w:p w:rsidR="00D83F96" w:rsidRDefault="00D83F96" w:rsidP="00D83F96">
      <w:pPr>
        <w:rPr>
          <w:lang w:val="en-GB"/>
        </w:rPr>
      </w:pPr>
    </w:p>
    <w:p w:rsidR="00D83F96" w:rsidRDefault="00D83F96" w:rsidP="00D83F96">
      <w:pPr>
        <w:rPr>
          <w:lang w:val="en-GB"/>
        </w:rPr>
      </w:pPr>
    </w:p>
    <w:p w:rsidR="005A34FB" w:rsidRDefault="005A34FB" w:rsidP="00D83F96">
      <w:pPr>
        <w:rPr>
          <w:lang w:val="en-GB"/>
        </w:rPr>
      </w:pPr>
    </w:p>
    <w:p w:rsidR="00D83F96" w:rsidRPr="00D83F96" w:rsidRDefault="00D83F96" w:rsidP="00D83F96">
      <w:pPr>
        <w:rPr>
          <w:lang w:val="en-GB"/>
        </w:rPr>
      </w:pPr>
    </w:p>
    <w:sectPr w:rsidR="00D83F96" w:rsidRPr="00D83F96" w:rsidSect="00DC3413">
      <w:headerReference w:type="default" r:id="rId46"/>
      <w:footerReference w:type="default" r:id="rId47"/>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94" w:rsidRDefault="00F76294">
      <w:r>
        <w:separator/>
      </w:r>
    </w:p>
  </w:endnote>
  <w:endnote w:type="continuationSeparator" w:id="0">
    <w:p w:rsidR="00F76294" w:rsidRDefault="00F7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DC3413" w:rsidTr="00280A28">
      <w:tc>
        <w:tcPr>
          <w:tcW w:w="2733" w:type="dxa"/>
        </w:tcPr>
        <w:p w:rsidR="00DC3413" w:rsidRDefault="00DC3413" w:rsidP="00DC3413">
          <w:pPr>
            <w:pStyle w:val="Footer"/>
            <w:rPr>
              <w:sz w:val="16"/>
            </w:rPr>
          </w:pPr>
        </w:p>
      </w:tc>
      <w:tc>
        <w:tcPr>
          <w:tcW w:w="3117" w:type="dxa"/>
          <w:gridSpan w:val="2"/>
        </w:tcPr>
        <w:p w:rsidR="00DC3413" w:rsidRDefault="00DC3413" w:rsidP="00DC3413">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A40CA">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A40CA">
            <w:rPr>
              <w:noProof/>
              <w:snapToGrid w:val="0"/>
              <w:sz w:val="16"/>
            </w:rPr>
            <w:t>4</w:t>
          </w:r>
          <w:r>
            <w:rPr>
              <w:snapToGrid w:val="0"/>
              <w:sz w:val="16"/>
            </w:rPr>
            <w:fldChar w:fldCharType="end"/>
          </w:r>
        </w:p>
      </w:tc>
      <w:tc>
        <w:tcPr>
          <w:tcW w:w="3240" w:type="dxa"/>
        </w:tcPr>
        <w:p w:rsidR="00DC3413" w:rsidRDefault="00DC3413" w:rsidP="00DC3413">
          <w:pPr>
            <w:pStyle w:val="Footer"/>
            <w:jc w:val="right"/>
            <w:rPr>
              <w:sz w:val="16"/>
            </w:rPr>
          </w:pPr>
          <w:r>
            <w:rPr>
              <w:sz w:val="16"/>
            </w:rPr>
            <w:t>Working copy if printed</w:t>
          </w:r>
        </w:p>
      </w:tc>
    </w:tr>
    <w:tr w:rsidR="00DC3413" w:rsidTr="0028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C3413" w:rsidRDefault="00DC3413" w:rsidP="00DC3413">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E:\Products\Measuresoft_SCADA\Scanners\WITS\Documentation\Wits_Output\WITS Output - User Manual.doc</w:t>
          </w:r>
          <w:r>
            <w:rPr>
              <w:snapToGrid w:val="0"/>
              <w:sz w:val="16"/>
            </w:rPr>
            <w:fldChar w:fldCharType="end"/>
          </w:r>
          <w:r>
            <w:rPr>
              <w:snapToGrid w:val="0"/>
              <w:sz w:val="16"/>
            </w:rPr>
            <w:t>x</w:t>
          </w:r>
        </w:p>
      </w:tc>
    </w:tr>
    <w:tr w:rsidR="00DC3413" w:rsidTr="0028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C3413" w:rsidRDefault="00DC3413" w:rsidP="00DC3413">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DC3413" w:rsidRDefault="00DC3413" w:rsidP="00DC3413">
          <w:pPr>
            <w:pStyle w:val="Footer"/>
            <w:jc w:val="right"/>
            <w:rPr>
              <w:sz w:val="16"/>
            </w:rPr>
          </w:pPr>
          <w:r>
            <w:rPr>
              <w:sz w:val="16"/>
            </w:rPr>
            <w:t xml:space="preserve">Version: </w:t>
          </w:r>
          <w:bookmarkStart w:id="74" w:name="DocVersionFooter"/>
          <w:bookmarkStart w:id="75" w:name="_GoBack"/>
          <w:r w:rsidR="00CA40CA">
            <w:rPr>
              <w:sz w:val="16"/>
            </w:rPr>
            <w:t>6.4.11.0</w:t>
          </w:r>
          <w:bookmarkEnd w:id="74"/>
          <w:bookmarkEnd w:id="75"/>
        </w:p>
      </w:tc>
    </w:tr>
  </w:tbl>
  <w:p w:rsidR="00DC3413" w:rsidRDefault="00DC3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94" w:rsidRDefault="00F76294">
      <w:r>
        <w:separator/>
      </w:r>
    </w:p>
  </w:footnote>
  <w:footnote w:type="continuationSeparator" w:id="0">
    <w:p w:rsidR="00F76294" w:rsidRDefault="00F7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3A" w:rsidRPr="0053763C" w:rsidRDefault="00DC3413" w:rsidP="00C7441A">
    <w:pPr>
      <w:pStyle w:val="Header"/>
      <w:rPr>
        <w:i/>
        <w:iCs/>
      </w:rPr>
    </w:pPr>
    <w:r>
      <w:rPr>
        <w:i/>
        <w:iCs/>
      </w:rPr>
      <w:tab/>
    </w:r>
    <w:r w:rsidR="00C7441A" w:rsidRPr="00C7441A">
      <w:rPr>
        <w:i/>
        <w:iCs/>
      </w:rPr>
      <w:t xml:space="preserve">WITS </w:t>
    </w:r>
    <w:r w:rsidR="0053763C">
      <w:rPr>
        <w:i/>
        <w:iCs/>
      </w:rPr>
      <w:t>Output</w:t>
    </w:r>
    <w:r w:rsidR="00C7441A" w:rsidRPr="00C7441A">
      <w:rPr>
        <w:i/>
        <w:iCs/>
      </w:rPr>
      <w:t xml:space="preser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5">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7">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29">
    <w:nsid w:val="589229DD"/>
    <w:multiLevelType w:val="singleLevel"/>
    <w:tmpl w:val="E1FC2184"/>
    <w:lvl w:ilvl="0">
      <w:start w:val="1"/>
      <w:numFmt w:val="decimal"/>
      <w:lvlText w:val="%1."/>
      <w:lvlJc w:val="left"/>
      <w:pPr>
        <w:tabs>
          <w:tab w:val="num" w:pos="360"/>
        </w:tabs>
        <w:ind w:left="360" w:hanging="360"/>
      </w:pPr>
    </w:lvl>
  </w:abstractNum>
  <w:abstractNum w:abstractNumId="30">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CF02F92"/>
    <w:multiLevelType w:val="singleLevel"/>
    <w:tmpl w:val="0409000F"/>
    <w:lvl w:ilvl="0">
      <w:start w:val="1"/>
      <w:numFmt w:val="decimal"/>
      <w:lvlText w:val="%1."/>
      <w:lvlJc w:val="left"/>
      <w:pPr>
        <w:tabs>
          <w:tab w:val="num" w:pos="360"/>
        </w:tabs>
        <w:ind w:left="360" w:hanging="360"/>
      </w:pPr>
    </w:lvl>
  </w:abstractNum>
  <w:abstractNum w:abstractNumId="33">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A894599"/>
    <w:multiLevelType w:val="singleLevel"/>
    <w:tmpl w:val="28943E3E"/>
    <w:lvl w:ilvl="0">
      <w:start w:val="1"/>
      <w:numFmt w:val="decimal"/>
      <w:lvlText w:val="%1."/>
      <w:lvlJc w:val="left"/>
      <w:pPr>
        <w:tabs>
          <w:tab w:val="num" w:pos="360"/>
        </w:tabs>
        <w:ind w:left="360" w:hanging="360"/>
      </w:pPr>
    </w:lvl>
  </w:abstractNum>
  <w:abstractNum w:abstractNumId="38">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9AB7AF9"/>
    <w:multiLevelType w:val="singleLevel"/>
    <w:tmpl w:val="04090011"/>
    <w:lvl w:ilvl="0">
      <w:start w:val="1"/>
      <w:numFmt w:val="decimal"/>
      <w:lvlText w:val="%1)"/>
      <w:lvlJc w:val="left"/>
      <w:pPr>
        <w:tabs>
          <w:tab w:val="num" w:pos="360"/>
        </w:tabs>
        <w:ind w:left="360" w:hanging="360"/>
      </w:pPr>
    </w:lvl>
  </w:abstractNum>
  <w:abstractNum w:abstractNumId="41">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7F826EDE"/>
    <w:multiLevelType w:val="multilevel"/>
    <w:tmpl w:val="44583B1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37"/>
  </w:num>
  <w:num w:numId="3">
    <w:abstractNumId w:val="29"/>
  </w:num>
  <w:num w:numId="4">
    <w:abstractNumId w:val="40"/>
  </w:num>
  <w:num w:numId="5">
    <w:abstractNumId w:val="12"/>
  </w:num>
  <w:num w:numId="6">
    <w:abstractNumId w:val="32"/>
  </w:num>
  <w:num w:numId="7">
    <w:abstractNumId w:val="2"/>
  </w:num>
  <w:num w:numId="8">
    <w:abstractNumId w:val="43"/>
  </w:num>
  <w:num w:numId="9">
    <w:abstractNumId w:val="28"/>
  </w:num>
  <w:num w:numId="10">
    <w:abstractNumId w:val="14"/>
  </w:num>
  <w:num w:numId="11">
    <w:abstractNumId w:val="4"/>
  </w:num>
  <w:num w:numId="12">
    <w:abstractNumId w:val="23"/>
  </w:num>
  <w:num w:numId="13">
    <w:abstractNumId w:val="36"/>
  </w:num>
  <w:num w:numId="14">
    <w:abstractNumId w:val="24"/>
  </w:num>
  <w:num w:numId="15">
    <w:abstractNumId w:val="11"/>
  </w:num>
  <w:num w:numId="16">
    <w:abstractNumId w:val="3"/>
  </w:num>
  <w:num w:numId="17">
    <w:abstractNumId w:val="38"/>
  </w:num>
  <w:num w:numId="18">
    <w:abstractNumId w:val="35"/>
  </w:num>
  <w:num w:numId="19">
    <w:abstractNumId w:val="8"/>
  </w:num>
  <w:num w:numId="20">
    <w:abstractNumId w:val="1"/>
  </w:num>
  <w:num w:numId="21">
    <w:abstractNumId w:val="26"/>
  </w:num>
  <w:num w:numId="22">
    <w:abstractNumId w:val="5"/>
  </w:num>
  <w:num w:numId="23">
    <w:abstractNumId w:val="41"/>
  </w:num>
  <w:num w:numId="24">
    <w:abstractNumId w:val="7"/>
  </w:num>
  <w:num w:numId="25">
    <w:abstractNumId w:val="30"/>
  </w:num>
  <w:num w:numId="26">
    <w:abstractNumId w:val="13"/>
  </w:num>
  <w:num w:numId="27">
    <w:abstractNumId w:val="33"/>
  </w:num>
  <w:num w:numId="28">
    <w:abstractNumId w:val="19"/>
  </w:num>
  <w:num w:numId="29">
    <w:abstractNumId w:val="6"/>
  </w:num>
  <w:num w:numId="30">
    <w:abstractNumId w:val="31"/>
  </w:num>
  <w:num w:numId="31">
    <w:abstractNumId w:val="39"/>
  </w:num>
  <w:num w:numId="32">
    <w:abstractNumId w:val="9"/>
  </w:num>
  <w:num w:numId="33">
    <w:abstractNumId w:val="34"/>
  </w:num>
  <w:num w:numId="34">
    <w:abstractNumId w:val="22"/>
  </w:num>
  <w:num w:numId="35">
    <w:abstractNumId w:val="25"/>
  </w:num>
  <w:num w:numId="36">
    <w:abstractNumId w:val="27"/>
  </w:num>
  <w:num w:numId="37">
    <w:abstractNumId w:val="18"/>
  </w:num>
  <w:num w:numId="38">
    <w:abstractNumId w:val="20"/>
  </w:num>
  <w:num w:numId="39">
    <w:abstractNumId w:val="15"/>
  </w:num>
  <w:num w:numId="40">
    <w:abstractNumId w:val="42"/>
  </w:num>
  <w:num w:numId="41">
    <w:abstractNumId w:val="17"/>
  </w:num>
  <w:num w:numId="42">
    <w:abstractNumId w:val="10"/>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96"/>
    <w:rsid w:val="00001299"/>
    <w:rsid w:val="0000152D"/>
    <w:rsid w:val="000020F4"/>
    <w:rsid w:val="000040FB"/>
    <w:rsid w:val="00004A52"/>
    <w:rsid w:val="00004C17"/>
    <w:rsid w:val="000065D0"/>
    <w:rsid w:val="0000696A"/>
    <w:rsid w:val="0000747F"/>
    <w:rsid w:val="00007AB5"/>
    <w:rsid w:val="00010932"/>
    <w:rsid w:val="000117ED"/>
    <w:rsid w:val="00011D4C"/>
    <w:rsid w:val="00012116"/>
    <w:rsid w:val="000124C4"/>
    <w:rsid w:val="00014B64"/>
    <w:rsid w:val="000153EB"/>
    <w:rsid w:val="000158A1"/>
    <w:rsid w:val="000226AF"/>
    <w:rsid w:val="00023525"/>
    <w:rsid w:val="000249AE"/>
    <w:rsid w:val="00024C57"/>
    <w:rsid w:val="00026CAD"/>
    <w:rsid w:val="00027171"/>
    <w:rsid w:val="0002783D"/>
    <w:rsid w:val="0003015A"/>
    <w:rsid w:val="00030859"/>
    <w:rsid w:val="000345CD"/>
    <w:rsid w:val="00034F23"/>
    <w:rsid w:val="00035DCB"/>
    <w:rsid w:val="00035E3F"/>
    <w:rsid w:val="00036581"/>
    <w:rsid w:val="00037188"/>
    <w:rsid w:val="0004047A"/>
    <w:rsid w:val="000407CE"/>
    <w:rsid w:val="0004146F"/>
    <w:rsid w:val="00042249"/>
    <w:rsid w:val="00043188"/>
    <w:rsid w:val="00043375"/>
    <w:rsid w:val="00043FB7"/>
    <w:rsid w:val="00044025"/>
    <w:rsid w:val="0004406C"/>
    <w:rsid w:val="00045D4A"/>
    <w:rsid w:val="000474E3"/>
    <w:rsid w:val="00050CF0"/>
    <w:rsid w:val="00051D05"/>
    <w:rsid w:val="00054315"/>
    <w:rsid w:val="0005464B"/>
    <w:rsid w:val="0005699D"/>
    <w:rsid w:val="00056FE1"/>
    <w:rsid w:val="000579AB"/>
    <w:rsid w:val="00057F8D"/>
    <w:rsid w:val="00060943"/>
    <w:rsid w:val="00060B8C"/>
    <w:rsid w:val="00060C62"/>
    <w:rsid w:val="00061179"/>
    <w:rsid w:val="00061DFD"/>
    <w:rsid w:val="000629CF"/>
    <w:rsid w:val="000641C4"/>
    <w:rsid w:val="00064258"/>
    <w:rsid w:val="00064306"/>
    <w:rsid w:val="00064E65"/>
    <w:rsid w:val="00064F47"/>
    <w:rsid w:val="00065CD5"/>
    <w:rsid w:val="00066241"/>
    <w:rsid w:val="00066561"/>
    <w:rsid w:val="000668F0"/>
    <w:rsid w:val="0006695E"/>
    <w:rsid w:val="0007123C"/>
    <w:rsid w:val="00071802"/>
    <w:rsid w:val="00071CCD"/>
    <w:rsid w:val="00072032"/>
    <w:rsid w:val="00072F32"/>
    <w:rsid w:val="00073B04"/>
    <w:rsid w:val="00076B3B"/>
    <w:rsid w:val="00076D1C"/>
    <w:rsid w:val="00080850"/>
    <w:rsid w:val="00082998"/>
    <w:rsid w:val="00082FCB"/>
    <w:rsid w:val="000842E3"/>
    <w:rsid w:val="0008507F"/>
    <w:rsid w:val="00087304"/>
    <w:rsid w:val="0008747D"/>
    <w:rsid w:val="00087567"/>
    <w:rsid w:val="00087A5F"/>
    <w:rsid w:val="00087C6C"/>
    <w:rsid w:val="000915F4"/>
    <w:rsid w:val="00091C6C"/>
    <w:rsid w:val="000934AD"/>
    <w:rsid w:val="000943AE"/>
    <w:rsid w:val="00094580"/>
    <w:rsid w:val="00094ED9"/>
    <w:rsid w:val="00094EF9"/>
    <w:rsid w:val="000954D0"/>
    <w:rsid w:val="000957E2"/>
    <w:rsid w:val="00095A4C"/>
    <w:rsid w:val="0009620A"/>
    <w:rsid w:val="000966D9"/>
    <w:rsid w:val="00096D53"/>
    <w:rsid w:val="0009724A"/>
    <w:rsid w:val="00097518"/>
    <w:rsid w:val="000979AE"/>
    <w:rsid w:val="000A021E"/>
    <w:rsid w:val="000A0BE8"/>
    <w:rsid w:val="000A0C72"/>
    <w:rsid w:val="000A0D34"/>
    <w:rsid w:val="000A10FF"/>
    <w:rsid w:val="000A1145"/>
    <w:rsid w:val="000A2FBD"/>
    <w:rsid w:val="000A3F8F"/>
    <w:rsid w:val="000A4AA2"/>
    <w:rsid w:val="000A5EF0"/>
    <w:rsid w:val="000A6FE2"/>
    <w:rsid w:val="000A7B9E"/>
    <w:rsid w:val="000B0831"/>
    <w:rsid w:val="000B1412"/>
    <w:rsid w:val="000B3254"/>
    <w:rsid w:val="000B379E"/>
    <w:rsid w:val="000B4852"/>
    <w:rsid w:val="000B5892"/>
    <w:rsid w:val="000B5899"/>
    <w:rsid w:val="000B68A1"/>
    <w:rsid w:val="000B7B16"/>
    <w:rsid w:val="000C0AF3"/>
    <w:rsid w:val="000C117E"/>
    <w:rsid w:val="000C1E19"/>
    <w:rsid w:val="000C2E00"/>
    <w:rsid w:val="000C3509"/>
    <w:rsid w:val="000C5985"/>
    <w:rsid w:val="000C666B"/>
    <w:rsid w:val="000C6B6E"/>
    <w:rsid w:val="000C7016"/>
    <w:rsid w:val="000C773C"/>
    <w:rsid w:val="000C7B64"/>
    <w:rsid w:val="000D064D"/>
    <w:rsid w:val="000D0ACA"/>
    <w:rsid w:val="000D119C"/>
    <w:rsid w:val="000D2E46"/>
    <w:rsid w:val="000D2EE5"/>
    <w:rsid w:val="000D31F4"/>
    <w:rsid w:val="000D34E0"/>
    <w:rsid w:val="000D4DAB"/>
    <w:rsid w:val="000D6C3E"/>
    <w:rsid w:val="000E00DB"/>
    <w:rsid w:val="000E131B"/>
    <w:rsid w:val="000E1EC1"/>
    <w:rsid w:val="000E22F3"/>
    <w:rsid w:val="000E3971"/>
    <w:rsid w:val="000E3B0F"/>
    <w:rsid w:val="000E4A2B"/>
    <w:rsid w:val="000E6644"/>
    <w:rsid w:val="000E6F5E"/>
    <w:rsid w:val="000E7837"/>
    <w:rsid w:val="000E7CAE"/>
    <w:rsid w:val="000F0B50"/>
    <w:rsid w:val="000F1BCE"/>
    <w:rsid w:val="000F230C"/>
    <w:rsid w:val="000F3566"/>
    <w:rsid w:val="000F3AD7"/>
    <w:rsid w:val="000F4538"/>
    <w:rsid w:val="000F5D42"/>
    <w:rsid w:val="000F5EE6"/>
    <w:rsid w:val="000F673D"/>
    <w:rsid w:val="000F6FAE"/>
    <w:rsid w:val="001006F5"/>
    <w:rsid w:val="0010144F"/>
    <w:rsid w:val="00103255"/>
    <w:rsid w:val="0010333D"/>
    <w:rsid w:val="00104351"/>
    <w:rsid w:val="00105597"/>
    <w:rsid w:val="00105DE7"/>
    <w:rsid w:val="00110507"/>
    <w:rsid w:val="00110779"/>
    <w:rsid w:val="00110A49"/>
    <w:rsid w:val="00110B2F"/>
    <w:rsid w:val="00110BE4"/>
    <w:rsid w:val="0011220B"/>
    <w:rsid w:val="00114008"/>
    <w:rsid w:val="00114F68"/>
    <w:rsid w:val="001152BB"/>
    <w:rsid w:val="001169CB"/>
    <w:rsid w:val="001172E2"/>
    <w:rsid w:val="00120336"/>
    <w:rsid w:val="0012148C"/>
    <w:rsid w:val="00122485"/>
    <w:rsid w:val="00122A17"/>
    <w:rsid w:val="001237F1"/>
    <w:rsid w:val="001239E9"/>
    <w:rsid w:val="00124D31"/>
    <w:rsid w:val="00125991"/>
    <w:rsid w:val="00125E86"/>
    <w:rsid w:val="001261ED"/>
    <w:rsid w:val="00126554"/>
    <w:rsid w:val="00126657"/>
    <w:rsid w:val="001272F6"/>
    <w:rsid w:val="0013025B"/>
    <w:rsid w:val="001302BC"/>
    <w:rsid w:val="001302FA"/>
    <w:rsid w:val="001314F7"/>
    <w:rsid w:val="00131986"/>
    <w:rsid w:val="001320D6"/>
    <w:rsid w:val="0013220C"/>
    <w:rsid w:val="001329A4"/>
    <w:rsid w:val="00132AFE"/>
    <w:rsid w:val="001352FE"/>
    <w:rsid w:val="001416FD"/>
    <w:rsid w:val="001425BF"/>
    <w:rsid w:val="001430DB"/>
    <w:rsid w:val="00144929"/>
    <w:rsid w:val="00144966"/>
    <w:rsid w:val="00147D4B"/>
    <w:rsid w:val="00147E91"/>
    <w:rsid w:val="00153D66"/>
    <w:rsid w:val="00154B4B"/>
    <w:rsid w:val="00154BA9"/>
    <w:rsid w:val="00154DEE"/>
    <w:rsid w:val="00154E14"/>
    <w:rsid w:val="0016007F"/>
    <w:rsid w:val="00161761"/>
    <w:rsid w:val="0016366B"/>
    <w:rsid w:val="001650FD"/>
    <w:rsid w:val="001654BA"/>
    <w:rsid w:val="00165813"/>
    <w:rsid w:val="00166173"/>
    <w:rsid w:val="00166761"/>
    <w:rsid w:val="00166C24"/>
    <w:rsid w:val="00167BDA"/>
    <w:rsid w:val="00167C3C"/>
    <w:rsid w:val="00171320"/>
    <w:rsid w:val="00171560"/>
    <w:rsid w:val="00171E06"/>
    <w:rsid w:val="0017223A"/>
    <w:rsid w:val="001736CF"/>
    <w:rsid w:val="00174975"/>
    <w:rsid w:val="00174B20"/>
    <w:rsid w:val="00176CEE"/>
    <w:rsid w:val="001777F8"/>
    <w:rsid w:val="0018276C"/>
    <w:rsid w:val="0018282B"/>
    <w:rsid w:val="001828BB"/>
    <w:rsid w:val="001828BC"/>
    <w:rsid w:val="001838B1"/>
    <w:rsid w:val="00183DBA"/>
    <w:rsid w:val="00184475"/>
    <w:rsid w:val="001848D6"/>
    <w:rsid w:val="00184BAE"/>
    <w:rsid w:val="00184CD2"/>
    <w:rsid w:val="00185D54"/>
    <w:rsid w:val="001866A7"/>
    <w:rsid w:val="0018688E"/>
    <w:rsid w:val="00190015"/>
    <w:rsid w:val="0019076C"/>
    <w:rsid w:val="00190D7F"/>
    <w:rsid w:val="001914FC"/>
    <w:rsid w:val="00191A79"/>
    <w:rsid w:val="00191C3F"/>
    <w:rsid w:val="00191EB1"/>
    <w:rsid w:val="00192304"/>
    <w:rsid w:val="00192A71"/>
    <w:rsid w:val="001933D9"/>
    <w:rsid w:val="0019550F"/>
    <w:rsid w:val="00195F83"/>
    <w:rsid w:val="0019757D"/>
    <w:rsid w:val="001977E6"/>
    <w:rsid w:val="001A0624"/>
    <w:rsid w:val="001A125A"/>
    <w:rsid w:val="001A3630"/>
    <w:rsid w:val="001A5890"/>
    <w:rsid w:val="001A6E1A"/>
    <w:rsid w:val="001A79AF"/>
    <w:rsid w:val="001A7E88"/>
    <w:rsid w:val="001B1F21"/>
    <w:rsid w:val="001B4226"/>
    <w:rsid w:val="001B42CB"/>
    <w:rsid w:val="001B6F9B"/>
    <w:rsid w:val="001B7064"/>
    <w:rsid w:val="001B70EF"/>
    <w:rsid w:val="001B75EB"/>
    <w:rsid w:val="001B7EB8"/>
    <w:rsid w:val="001C062C"/>
    <w:rsid w:val="001C1FCE"/>
    <w:rsid w:val="001C29B5"/>
    <w:rsid w:val="001C572C"/>
    <w:rsid w:val="001C66D9"/>
    <w:rsid w:val="001C73B9"/>
    <w:rsid w:val="001D1545"/>
    <w:rsid w:val="001D1826"/>
    <w:rsid w:val="001D329E"/>
    <w:rsid w:val="001D355D"/>
    <w:rsid w:val="001D39E8"/>
    <w:rsid w:val="001D4053"/>
    <w:rsid w:val="001D434B"/>
    <w:rsid w:val="001D555B"/>
    <w:rsid w:val="001D5E36"/>
    <w:rsid w:val="001D62D0"/>
    <w:rsid w:val="001D7B6C"/>
    <w:rsid w:val="001E0952"/>
    <w:rsid w:val="001E180E"/>
    <w:rsid w:val="001E23AE"/>
    <w:rsid w:val="001E3DCE"/>
    <w:rsid w:val="001E458A"/>
    <w:rsid w:val="001E4CA7"/>
    <w:rsid w:val="001E6AF4"/>
    <w:rsid w:val="001F00FE"/>
    <w:rsid w:val="001F036C"/>
    <w:rsid w:val="001F0610"/>
    <w:rsid w:val="001F06CF"/>
    <w:rsid w:val="001F18C5"/>
    <w:rsid w:val="001F1E36"/>
    <w:rsid w:val="001F23B7"/>
    <w:rsid w:val="001F271D"/>
    <w:rsid w:val="001F43EB"/>
    <w:rsid w:val="001F5296"/>
    <w:rsid w:val="001F5DA3"/>
    <w:rsid w:val="001F75AA"/>
    <w:rsid w:val="001F7678"/>
    <w:rsid w:val="002000FA"/>
    <w:rsid w:val="002011DD"/>
    <w:rsid w:val="00201FE9"/>
    <w:rsid w:val="00203EC1"/>
    <w:rsid w:val="00203EFB"/>
    <w:rsid w:val="002045A9"/>
    <w:rsid w:val="00204A27"/>
    <w:rsid w:val="0020570E"/>
    <w:rsid w:val="00205D35"/>
    <w:rsid w:val="002065AA"/>
    <w:rsid w:val="00206805"/>
    <w:rsid w:val="0021019A"/>
    <w:rsid w:val="002102EA"/>
    <w:rsid w:val="0021052E"/>
    <w:rsid w:val="00210911"/>
    <w:rsid w:val="00211373"/>
    <w:rsid w:val="0021160F"/>
    <w:rsid w:val="00213F92"/>
    <w:rsid w:val="00220D65"/>
    <w:rsid w:val="00221547"/>
    <w:rsid w:val="002222F2"/>
    <w:rsid w:val="00222996"/>
    <w:rsid w:val="002237E6"/>
    <w:rsid w:val="00223D0D"/>
    <w:rsid w:val="00223F9D"/>
    <w:rsid w:val="002266D3"/>
    <w:rsid w:val="00227952"/>
    <w:rsid w:val="00227AB0"/>
    <w:rsid w:val="00233391"/>
    <w:rsid w:val="002335CE"/>
    <w:rsid w:val="0023372B"/>
    <w:rsid w:val="00233770"/>
    <w:rsid w:val="00233BF5"/>
    <w:rsid w:val="00234FB3"/>
    <w:rsid w:val="00235CE5"/>
    <w:rsid w:val="0023704F"/>
    <w:rsid w:val="00240C25"/>
    <w:rsid w:val="00240D73"/>
    <w:rsid w:val="002418E6"/>
    <w:rsid w:val="00241ABE"/>
    <w:rsid w:val="00242739"/>
    <w:rsid w:val="00244B7B"/>
    <w:rsid w:val="00244BE7"/>
    <w:rsid w:val="00244D72"/>
    <w:rsid w:val="002450D9"/>
    <w:rsid w:val="00245C43"/>
    <w:rsid w:val="002479EA"/>
    <w:rsid w:val="00250814"/>
    <w:rsid w:val="00250980"/>
    <w:rsid w:val="00251D9D"/>
    <w:rsid w:val="0025239F"/>
    <w:rsid w:val="00252BF2"/>
    <w:rsid w:val="00252C0A"/>
    <w:rsid w:val="0026173F"/>
    <w:rsid w:val="0026179D"/>
    <w:rsid w:val="0026246C"/>
    <w:rsid w:val="002624C5"/>
    <w:rsid w:val="002627A3"/>
    <w:rsid w:val="002634F7"/>
    <w:rsid w:val="00264567"/>
    <w:rsid w:val="002660EB"/>
    <w:rsid w:val="00266885"/>
    <w:rsid w:val="00267362"/>
    <w:rsid w:val="00270D00"/>
    <w:rsid w:val="00270E33"/>
    <w:rsid w:val="00271218"/>
    <w:rsid w:val="0027393A"/>
    <w:rsid w:val="002758FE"/>
    <w:rsid w:val="002767DD"/>
    <w:rsid w:val="00277183"/>
    <w:rsid w:val="0027793B"/>
    <w:rsid w:val="002812B0"/>
    <w:rsid w:val="00284CB4"/>
    <w:rsid w:val="0029010B"/>
    <w:rsid w:val="00290320"/>
    <w:rsid w:val="00290B6A"/>
    <w:rsid w:val="00292302"/>
    <w:rsid w:val="00292DEB"/>
    <w:rsid w:val="00293237"/>
    <w:rsid w:val="00293E71"/>
    <w:rsid w:val="00294468"/>
    <w:rsid w:val="00294492"/>
    <w:rsid w:val="00294A78"/>
    <w:rsid w:val="00296A4E"/>
    <w:rsid w:val="00296B82"/>
    <w:rsid w:val="002976AF"/>
    <w:rsid w:val="00297D49"/>
    <w:rsid w:val="002A175C"/>
    <w:rsid w:val="002A2637"/>
    <w:rsid w:val="002A516B"/>
    <w:rsid w:val="002A52B1"/>
    <w:rsid w:val="002A5ACC"/>
    <w:rsid w:val="002A5D98"/>
    <w:rsid w:val="002A6B9D"/>
    <w:rsid w:val="002B151C"/>
    <w:rsid w:val="002B1A6F"/>
    <w:rsid w:val="002B1C65"/>
    <w:rsid w:val="002B6190"/>
    <w:rsid w:val="002B7EC6"/>
    <w:rsid w:val="002C1B3C"/>
    <w:rsid w:val="002C6286"/>
    <w:rsid w:val="002C65E8"/>
    <w:rsid w:val="002C6AB5"/>
    <w:rsid w:val="002C7370"/>
    <w:rsid w:val="002D0312"/>
    <w:rsid w:val="002D21DD"/>
    <w:rsid w:val="002D2D36"/>
    <w:rsid w:val="002D2E2D"/>
    <w:rsid w:val="002D5749"/>
    <w:rsid w:val="002D58A9"/>
    <w:rsid w:val="002D5EAB"/>
    <w:rsid w:val="002D6416"/>
    <w:rsid w:val="002E01AF"/>
    <w:rsid w:val="002E1DCE"/>
    <w:rsid w:val="002E24FB"/>
    <w:rsid w:val="002E36DF"/>
    <w:rsid w:val="002E39CD"/>
    <w:rsid w:val="002E51FA"/>
    <w:rsid w:val="002E55D9"/>
    <w:rsid w:val="002E5967"/>
    <w:rsid w:val="002E704A"/>
    <w:rsid w:val="002E78EC"/>
    <w:rsid w:val="002F1076"/>
    <w:rsid w:val="002F11A5"/>
    <w:rsid w:val="002F2057"/>
    <w:rsid w:val="002F2FAB"/>
    <w:rsid w:val="002F3B10"/>
    <w:rsid w:val="002F3BCA"/>
    <w:rsid w:val="002F6153"/>
    <w:rsid w:val="002F642F"/>
    <w:rsid w:val="002F67FF"/>
    <w:rsid w:val="002F7781"/>
    <w:rsid w:val="002F7826"/>
    <w:rsid w:val="003005FF"/>
    <w:rsid w:val="00300949"/>
    <w:rsid w:val="00301144"/>
    <w:rsid w:val="00301814"/>
    <w:rsid w:val="00301BAA"/>
    <w:rsid w:val="00302F7E"/>
    <w:rsid w:val="00302FBE"/>
    <w:rsid w:val="00302FBF"/>
    <w:rsid w:val="00303B6F"/>
    <w:rsid w:val="003048B2"/>
    <w:rsid w:val="0030501B"/>
    <w:rsid w:val="0030525A"/>
    <w:rsid w:val="00306666"/>
    <w:rsid w:val="00307D4C"/>
    <w:rsid w:val="0031213E"/>
    <w:rsid w:val="00312380"/>
    <w:rsid w:val="003124BC"/>
    <w:rsid w:val="00313540"/>
    <w:rsid w:val="00313DFC"/>
    <w:rsid w:val="003142FA"/>
    <w:rsid w:val="00317642"/>
    <w:rsid w:val="00317F97"/>
    <w:rsid w:val="00321573"/>
    <w:rsid w:val="003216C3"/>
    <w:rsid w:val="00321E56"/>
    <w:rsid w:val="00321F29"/>
    <w:rsid w:val="003225C8"/>
    <w:rsid w:val="00322C76"/>
    <w:rsid w:val="00324C31"/>
    <w:rsid w:val="00324E0A"/>
    <w:rsid w:val="003250D3"/>
    <w:rsid w:val="0032608A"/>
    <w:rsid w:val="00327571"/>
    <w:rsid w:val="00331E8E"/>
    <w:rsid w:val="0033208A"/>
    <w:rsid w:val="00332D1A"/>
    <w:rsid w:val="00334614"/>
    <w:rsid w:val="003352B6"/>
    <w:rsid w:val="00335AFD"/>
    <w:rsid w:val="00336570"/>
    <w:rsid w:val="00336608"/>
    <w:rsid w:val="0033760F"/>
    <w:rsid w:val="0033793A"/>
    <w:rsid w:val="00340955"/>
    <w:rsid w:val="00341179"/>
    <w:rsid w:val="00342363"/>
    <w:rsid w:val="00342A2A"/>
    <w:rsid w:val="00343A74"/>
    <w:rsid w:val="00344945"/>
    <w:rsid w:val="003464AE"/>
    <w:rsid w:val="003467ED"/>
    <w:rsid w:val="00350200"/>
    <w:rsid w:val="00350978"/>
    <w:rsid w:val="003519C4"/>
    <w:rsid w:val="00352C1C"/>
    <w:rsid w:val="00352DFF"/>
    <w:rsid w:val="0035556D"/>
    <w:rsid w:val="00355CC1"/>
    <w:rsid w:val="0035652B"/>
    <w:rsid w:val="00356D22"/>
    <w:rsid w:val="00357981"/>
    <w:rsid w:val="00357A84"/>
    <w:rsid w:val="0036010C"/>
    <w:rsid w:val="0036185B"/>
    <w:rsid w:val="003618A8"/>
    <w:rsid w:val="00362B7B"/>
    <w:rsid w:val="00362F1F"/>
    <w:rsid w:val="00362F45"/>
    <w:rsid w:val="003635B4"/>
    <w:rsid w:val="00363DD1"/>
    <w:rsid w:val="00364757"/>
    <w:rsid w:val="00364868"/>
    <w:rsid w:val="00365BD7"/>
    <w:rsid w:val="00366A47"/>
    <w:rsid w:val="00370D8D"/>
    <w:rsid w:val="003712A8"/>
    <w:rsid w:val="003746D3"/>
    <w:rsid w:val="003752D7"/>
    <w:rsid w:val="00375F43"/>
    <w:rsid w:val="003764A9"/>
    <w:rsid w:val="0037682F"/>
    <w:rsid w:val="00376857"/>
    <w:rsid w:val="00376F29"/>
    <w:rsid w:val="00380035"/>
    <w:rsid w:val="003805A5"/>
    <w:rsid w:val="00381CC0"/>
    <w:rsid w:val="003839C0"/>
    <w:rsid w:val="00386765"/>
    <w:rsid w:val="00387292"/>
    <w:rsid w:val="0038766A"/>
    <w:rsid w:val="00391469"/>
    <w:rsid w:val="00391CED"/>
    <w:rsid w:val="00392F43"/>
    <w:rsid w:val="00393489"/>
    <w:rsid w:val="003936EE"/>
    <w:rsid w:val="003955DE"/>
    <w:rsid w:val="00395DE1"/>
    <w:rsid w:val="00396402"/>
    <w:rsid w:val="003A19AE"/>
    <w:rsid w:val="003A2930"/>
    <w:rsid w:val="003A330E"/>
    <w:rsid w:val="003A4A9C"/>
    <w:rsid w:val="003A4DC2"/>
    <w:rsid w:val="003A4EF0"/>
    <w:rsid w:val="003A5889"/>
    <w:rsid w:val="003A5D1A"/>
    <w:rsid w:val="003A5F23"/>
    <w:rsid w:val="003B027C"/>
    <w:rsid w:val="003B0D19"/>
    <w:rsid w:val="003B1D23"/>
    <w:rsid w:val="003B2555"/>
    <w:rsid w:val="003B2860"/>
    <w:rsid w:val="003B286A"/>
    <w:rsid w:val="003B482A"/>
    <w:rsid w:val="003B4BC4"/>
    <w:rsid w:val="003B5382"/>
    <w:rsid w:val="003B75B9"/>
    <w:rsid w:val="003B7E47"/>
    <w:rsid w:val="003C0493"/>
    <w:rsid w:val="003C38C6"/>
    <w:rsid w:val="003C3B0B"/>
    <w:rsid w:val="003C435D"/>
    <w:rsid w:val="003C486E"/>
    <w:rsid w:val="003C5230"/>
    <w:rsid w:val="003C648C"/>
    <w:rsid w:val="003C662C"/>
    <w:rsid w:val="003C7402"/>
    <w:rsid w:val="003C75CA"/>
    <w:rsid w:val="003D172D"/>
    <w:rsid w:val="003D18D5"/>
    <w:rsid w:val="003D1D42"/>
    <w:rsid w:val="003D1F1E"/>
    <w:rsid w:val="003D228B"/>
    <w:rsid w:val="003D2F19"/>
    <w:rsid w:val="003D47C2"/>
    <w:rsid w:val="003D5758"/>
    <w:rsid w:val="003D5858"/>
    <w:rsid w:val="003D5C80"/>
    <w:rsid w:val="003D73B3"/>
    <w:rsid w:val="003E3669"/>
    <w:rsid w:val="003E4ECA"/>
    <w:rsid w:val="003E512F"/>
    <w:rsid w:val="003E5CDE"/>
    <w:rsid w:val="003E637F"/>
    <w:rsid w:val="003E658E"/>
    <w:rsid w:val="003E6A0A"/>
    <w:rsid w:val="003E6D6A"/>
    <w:rsid w:val="003E78E8"/>
    <w:rsid w:val="003E7E79"/>
    <w:rsid w:val="003E7E9C"/>
    <w:rsid w:val="003F00AE"/>
    <w:rsid w:val="003F048F"/>
    <w:rsid w:val="003F1725"/>
    <w:rsid w:val="003F2AD2"/>
    <w:rsid w:val="003F2AE5"/>
    <w:rsid w:val="003F3130"/>
    <w:rsid w:val="003F38ED"/>
    <w:rsid w:val="003F44C1"/>
    <w:rsid w:val="003F4572"/>
    <w:rsid w:val="003F55A3"/>
    <w:rsid w:val="003F5FF3"/>
    <w:rsid w:val="004001F6"/>
    <w:rsid w:val="00400A01"/>
    <w:rsid w:val="00400F3B"/>
    <w:rsid w:val="00402722"/>
    <w:rsid w:val="00402E5F"/>
    <w:rsid w:val="0040352E"/>
    <w:rsid w:val="00403B24"/>
    <w:rsid w:val="004046CE"/>
    <w:rsid w:val="00405873"/>
    <w:rsid w:val="004061B6"/>
    <w:rsid w:val="00406A28"/>
    <w:rsid w:val="00407D1A"/>
    <w:rsid w:val="0041058A"/>
    <w:rsid w:val="00410CEA"/>
    <w:rsid w:val="004116AB"/>
    <w:rsid w:val="0041284A"/>
    <w:rsid w:val="00413566"/>
    <w:rsid w:val="004153C2"/>
    <w:rsid w:val="004168E9"/>
    <w:rsid w:val="004172AA"/>
    <w:rsid w:val="004201E3"/>
    <w:rsid w:val="00421673"/>
    <w:rsid w:val="00421C91"/>
    <w:rsid w:val="00422896"/>
    <w:rsid w:val="004229F1"/>
    <w:rsid w:val="00422A20"/>
    <w:rsid w:val="004257F9"/>
    <w:rsid w:val="00425802"/>
    <w:rsid w:val="00425EA1"/>
    <w:rsid w:val="00426AA1"/>
    <w:rsid w:val="004270A1"/>
    <w:rsid w:val="0042780C"/>
    <w:rsid w:val="00427C48"/>
    <w:rsid w:val="00430853"/>
    <w:rsid w:val="00430A6F"/>
    <w:rsid w:val="004322DC"/>
    <w:rsid w:val="00432CDC"/>
    <w:rsid w:val="004348DC"/>
    <w:rsid w:val="00436355"/>
    <w:rsid w:val="00437EE7"/>
    <w:rsid w:val="00440114"/>
    <w:rsid w:val="00441D8B"/>
    <w:rsid w:val="004420E8"/>
    <w:rsid w:val="00442119"/>
    <w:rsid w:val="004422B8"/>
    <w:rsid w:val="00444729"/>
    <w:rsid w:val="0044508E"/>
    <w:rsid w:val="004450EC"/>
    <w:rsid w:val="004453B4"/>
    <w:rsid w:val="004457C0"/>
    <w:rsid w:val="00445AAC"/>
    <w:rsid w:val="00445EF3"/>
    <w:rsid w:val="00445F95"/>
    <w:rsid w:val="0044751E"/>
    <w:rsid w:val="00447F23"/>
    <w:rsid w:val="004505A4"/>
    <w:rsid w:val="004510DB"/>
    <w:rsid w:val="00451B33"/>
    <w:rsid w:val="00451C82"/>
    <w:rsid w:val="00452D2A"/>
    <w:rsid w:val="00454157"/>
    <w:rsid w:val="0045596C"/>
    <w:rsid w:val="00456668"/>
    <w:rsid w:val="004569FF"/>
    <w:rsid w:val="0045761F"/>
    <w:rsid w:val="00460370"/>
    <w:rsid w:val="00460E0F"/>
    <w:rsid w:val="004610D8"/>
    <w:rsid w:val="004639C8"/>
    <w:rsid w:val="00464131"/>
    <w:rsid w:val="00464367"/>
    <w:rsid w:val="00465BBC"/>
    <w:rsid w:val="00465C18"/>
    <w:rsid w:val="00466D51"/>
    <w:rsid w:val="00466EB0"/>
    <w:rsid w:val="00470DFB"/>
    <w:rsid w:val="00475BEF"/>
    <w:rsid w:val="00475E84"/>
    <w:rsid w:val="00475EA4"/>
    <w:rsid w:val="0047629A"/>
    <w:rsid w:val="00477565"/>
    <w:rsid w:val="004801BB"/>
    <w:rsid w:val="00480BDA"/>
    <w:rsid w:val="00481046"/>
    <w:rsid w:val="00481750"/>
    <w:rsid w:val="00482204"/>
    <w:rsid w:val="00482897"/>
    <w:rsid w:val="00482F5D"/>
    <w:rsid w:val="00483649"/>
    <w:rsid w:val="004849FF"/>
    <w:rsid w:val="00485DDE"/>
    <w:rsid w:val="0048676E"/>
    <w:rsid w:val="004868C0"/>
    <w:rsid w:val="00486930"/>
    <w:rsid w:val="00486BAE"/>
    <w:rsid w:val="00490145"/>
    <w:rsid w:val="004905D6"/>
    <w:rsid w:val="00491CE7"/>
    <w:rsid w:val="00491E6D"/>
    <w:rsid w:val="00492520"/>
    <w:rsid w:val="00492B93"/>
    <w:rsid w:val="00493163"/>
    <w:rsid w:val="0049428D"/>
    <w:rsid w:val="00494576"/>
    <w:rsid w:val="0049518B"/>
    <w:rsid w:val="00495323"/>
    <w:rsid w:val="004A017B"/>
    <w:rsid w:val="004A01F0"/>
    <w:rsid w:val="004A09C9"/>
    <w:rsid w:val="004A2439"/>
    <w:rsid w:val="004A27BF"/>
    <w:rsid w:val="004A39BA"/>
    <w:rsid w:val="004A4948"/>
    <w:rsid w:val="004A56E8"/>
    <w:rsid w:val="004A5DA8"/>
    <w:rsid w:val="004A5FF8"/>
    <w:rsid w:val="004A6CED"/>
    <w:rsid w:val="004B0075"/>
    <w:rsid w:val="004B0F69"/>
    <w:rsid w:val="004B1140"/>
    <w:rsid w:val="004B3775"/>
    <w:rsid w:val="004B3F1E"/>
    <w:rsid w:val="004B42A3"/>
    <w:rsid w:val="004C077E"/>
    <w:rsid w:val="004C0C5D"/>
    <w:rsid w:val="004C2219"/>
    <w:rsid w:val="004C2DD4"/>
    <w:rsid w:val="004C3B3F"/>
    <w:rsid w:val="004D1F26"/>
    <w:rsid w:val="004D2123"/>
    <w:rsid w:val="004D244F"/>
    <w:rsid w:val="004D29C8"/>
    <w:rsid w:val="004D2FD3"/>
    <w:rsid w:val="004D3D0E"/>
    <w:rsid w:val="004D5403"/>
    <w:rsid w:val="004D6915"/>
    <w:rsid w:val="004D6F72"/>
    <w:rsid w:val="004D6F79"/>
    <w:rsid w:val="004D7AFE"/>
    <w:rsid w:val="004D7B2A"/>
    <w:rsid w:val="004D7BD5"/>
    <w:rsid w:val="004E05E1"/>
    <w:rsid w:val="004E28FE"/>
    <w:rsid w:val="004E2C6F"/>
    <w:rsid w:val="004E30A8"/>
    <w:rsid w:val="004E3BC7"/>
    <w:rsid w:val="004E58E4"/>
    <w:rsid w:val="004E5ADB"/>
    <w:rsid w:val="004E7BAB"/>
    <w:rsid w:val="004F0C0A"/>
    <w:rsid w:val="004F223C"/>
    <w:rsid w:val="004F32A3"/>
    <w:rsid w:val="004F5433"/>
    <w:rsid w:val="004F5E05"/>
    <w:rsid w:val="004F6208"/>
    <w:rsid w:val="004F6697"/>
    <w:rsid w:val="005007BB"/>
    <w:rsid w:val="00502EF2"/>
    <w:rsid w:val="00503045"/>
    <w:rsid w:val="005033D6"/>
    <w:rsid w:val="005043E9"/>
    <w:rsid w:val="00504564"/>
    <w:rsid w:val="00504AA2"/>
    <w:rsid w:val="005063D4"/>
    <w:rsid w:val="00506B08"/>
    <w:rsid w:val="005072CE"/>
    <w:rsid w:val="00510986"/>
    <w:rsid w:val="00511E04"/>
    <w:rsid w:val="00513D99"/>
    <w:rsid w:val="00514CDB"/>
    <w:rsid w:val="00514D7C"/>
    <w:rsid w:val="005150FF"/>
    <w:rsid w:val="005156DE"/>
    <w:rsid w:val="005158D2"/>
    <w:rsid w:val="00515E9A"/>
    <w:rsid w:val="005165A9"/>
    <w:rsid w:val="00517097"/>
    <w:rsid w:val="00517E4A"/>
    <w:rsid w:val="0052053D"/>
    <w:rsid w:val="005210A9"/>
    <w:rsid w:val="0052236E"/>
    <w:rsid w:val="0052245D"/>
    <w:rsid w:val="00530061"/>
    <w:rsid w:val="00530575"/>
    <w:rsid w:val="00530F97"/>
    <w:rsid w:val="0053236C"/>
    <w:rsid w:val="00533FE7"/>
    <w:rsid w:val="00534AF3"/>
    <w:rsid w:val="00534B7C"/>
    <w:rsid w:val="00537337"/>
    <w:rsid w:val="0053763C"/>
    <w:rsid w:val="00541560"/>
    <w:rsid w:val="00541C1D"/>
    <w:rsid w:val="00541CEC"/>
    <w:rsid w:val="00542326"/>
    <w:rsid w:val="005434DC"/>
    <w:rsid w:val="00543737"/>
    <w:rsid w:val="0054465D"/>
    <w:rsid w:val="00545FA4"/>
    <w:rsid w:val="00551A4A"/>
    <w:rsid w:val="00551FD1"/>
    <w:rsid w:val="00552962"/>
    <w:rsid w:val="00553264"/>
    <w:rsid w:val="0055350E"/>
    <w:rsid w:val="00554142"/>
    <w:rsid w:val="005541AA"/>
    <w:rsid w:val="005555C2"/>
    <w:rsid w:val="005572C2"/>
    <w:rsid w:val="00560A7C"/>
    <w:rsid w:val="00560E48"/>
    <w:rsid w:val="005624B0"/>
    <w:rsid w:val="00563268"/>
    <w:rsid w:val="005637AE"/>
    <w:rsid w:val="005639AE"/>
    <w:rsid w:val="00564355"/>
    <w:rsid w:val="005648E7"/>
    <w:rsid w:val="0056493A"/>
    <w:rsid w:val="00564BCF"/>
    <w:rsid w:val="00565127"/>
    <w:rsid w:val="0056567A"/>
    <w:rsid w:val="00566247"/>
    <w:rsid w:val="005667AE"/>
    <w:rsid w:val="005701B8"/>
    <w:rsid w:val="00570CBE"/>
    <w:rsid w:val="00572B52"/>
    <w:rsid w:val="00573029"/>
    <w:rsid w:val="00573F40"/>
    <w:rsid w:val="005770FB"/>
    <w:rsid w:val="0057790F"/>
    <w:rsid w:val="00577BFF"/>
    <w:rsid w:val="0058106A"/>
    <w:rsid w:val="005810ED"/>
    <w:rsid w:val="00581BEF"/>
    <w:rsid w:val="00582134"/>
    <w:rsid w:val="00582595"/>
    <w:rsid w:val="00582801"/>
    <w:rsid w:val="00582B67"/>
    <w:rsid w:val="0058360D"/>
    <w:rsid w:val="005845FA"/>
    <w:rsid w:val="00585909"/>
    <w:rsid w:val="0058689B"/>
    <w:rsid w:val="00586F76"/>
    <w:rsid w:val="00590319"/>
    <w:rsid w:val="0059181A"/>
    <w:rsid w:val="00592BD3"/>
    <w:rsid w:val="005933EF"/>
    <w:rsid w:val="005953C9"/>
    <w:rsid w:val="00596A78"/>
    <w:rsid w:val="005A0B4E"/>
    <w:rsid w:val="005A0F2A"/>
    <w:rsid w:val="005A1890"/>
    <w:rsid w:val="005A26C2"/>
    <w:rsid w:val="005A34FB"/>
    <w:rsid w:val="005A5D7F"/>
    <w:rsid w:val="005A614A"/>
    <w:rsid w:val="005A6A6F"/>
    <w:rsid w:val="005B18F5"/>
    <w:rsid w:val="005B3BA7"/>
    <w:rsid w:val="005B3F1C"/>
    <w:rsid w:val="005B493D"/>
    <w:rsid w:val="005B4DC6"/>
    <w:rsid w:val="005B7875"/>
    <w:rsid w:val="005C0510"/>
    <w:rsid w:val="005C0C94"/>
    <w:rsid w:val="005C124B"/>
    <w:rsid w:val="005C12E1"/>
    <w:rsid w:val="005C1B6C"/>
    <w:rsid w:val="005C3AAA"/>
    <w:rsid w:val="005C5374"/>
    <w:rsid w:val="005C6087"/>
    <w:rsid w:val="005C69F3"/>
    <w:rsid w:val="005D060B"/>
    <w:rsid w:val="005D2127"/>
    <w:rsid w:val="005D2228"/>
    <w:rsid w:val="005D2B57"/>
    <w:rsid w:val="005D3487"/>
    <w:rsid w:val="005D372F"/>
    <w:rsid w:val="005D53C4"/>
    <w:rsid w:val="005D66F5"/>
    <w:rsid w:val="005D7B57"/>
    <w:rsid w:val="005E051E"/>
    <w:rsid w:val="005E07D3"/>
    <w:rsid w:val="005E0D23"/>
    <w:rsid w:val="005E2589"/>
    <w:rsid w:val="005E25FA"/>
    <w:rsid w:val="005E3279"/>
    <w:rsid w:val="005E3AFD"/>
    <w:rsid w:val="005E6787"/>
    <w:rsid w:val="005E6967"/>
    <w:rsid w:val="005E70E3"/>
    <w:rsid w:val="005E7CD3"/>
    <w:rsid w:val="005F044F"/>
    <w:rsid w:val="005F0B59"/>
    <w:rsid w:val="005F0D4C"/>
    <w:rsid w:val="005F0D92"/>
    <w:rsid w:val="005F12BD"/>
    <w:rsid w:val="005F2135"/>
    <w:rsid w:val="005F3977"/>
    <w:rsid w:val="005F670F"/>
    <w:rsid w:val="005F75B9"/>
    <w:rsid w:val="005F7A90"/>
    <w:rsid w:val="005F7B2A"/>
    <w:rsid w:val="00601A90"/>
    <w:rsid w:val="006048C9"/>
    <w:rsid w:val="006049ED"/>
    <w:rsid w:val="00604D04"/>
    <w:rsid w:val="0061028B"/>
    <w:rsid w:val="00610D47"/>
    <w:rsid w:val="0061196A"/>
    <w:rsid w:val="00612A73"/>
    <w:rsid w:val="006135CD"/>
    <w:rsid w:val="00613952"/>
    <w:rsid w:val="00613B79"/>
    <w:rsid w:val="00614064"/>
    <w:rsid w:val="006146C4"/>
    <w:rsid w:val="00615BB5"/>
    <w:rsid w:val="00615C1A"/>
    <w:rsid w:val="006171A6"/>
    <w:rsid w:val="0061770F"/>
    <w:rsid w:val="006216AB"/>
    <w:rsid w:val="00622BEC"/>
    <w:rsid w:val="00622D3E"/>
    <w:rsid w:val="00622DA2"/>
    <w:rsid w:val="006239E5"/>
    <w:rsid w:val="00624B02"/>
    <w:rsid w:val="006257A4"/>
    <w:rsid w:val="0062657D"/>
    <w:rsid w:val="00626A0F"/>
    <w:rsid w:val="00627742"/>
    <w:rsid w:val="006278FA"/>
    <w:rsid w:val="00627D4F"/>
    <w:rsid w:val="00631906"/>
    <w:rsid w:val="006324BF"/>
    <w:rsid w:val="00632C15"/>
    <w:rsid w:val="00632D7E"/>
    <w:rsid w:val="00633051"/>
    <w:rsid w:val="00634BE7"/>
    <w:rsid w:val="00636354"/>
    <w:rsid w:val="006422A4"/>
    <w:rsid w:val="006423E2"/>
    <w:rsid w:val="006445BD"/>
    <w:rsid w:val="00645241"/>
    <w:rsid w:val="006469D8"/>
    <w:rsid w:val="006527AD"/>
    <w:rsid w:val="00654EFF"/>
    <w:rsid w:val="00654FAC"/>
    <w:rsid w:val="006555BD"/>
    <w:rsid w:val="006556E9"/>
    <w:rsid w:val="006600A1"/>
    <w:rsid w:val="00660778"/>
    <w:rsid w:val="00661780"/>
    <w:rsid w:val="00661B8F"/>
    <w:rsid w:val="00663B0D"/>
    <w:rsid w:val="00663D42"/>
    <w:rsid w:val="00663D5C"/>
    <w:rsid w:val="00667C6C"/>
    <w:rsid w:val="00667E19"/>
    <w:rsid w:val="00670B3B"/>
    <w:rsid w:val="006718DB"/>
    <w:rsid w:val="00671ACE"/>
    <w:rsid w:val="00671DA1"/>
    <w:rsid w:val="00671EC5"/>
    <w:rsid w:val="0067465F"/>
    <w:rsid w:val="0067492B"/>
    <w:rsid w:val="00675679"/>
    <w:rsid w:val="0067585D"/>
    <w:rsid w:val="00675C00"/>
    <w:rsid w:val="006763F8"/>
    <w:rsid w:val="00681856"/>
    <w:rsid w:val="00682F20"/>
    <w:rsid w:val="0068348C"/>
    <w:rsid w:val="006847BC"/>
    <w:rsid w:val="00685495"/>
    <w:rsid w:val="00686751"/>
    <w:rsid w:val="006874C2"/>
    <w:rsid w:val="00687E73"/>
    <w:rsid w:val="00690E7B"/>
    <w:rsid w:val="0069304C"/>
    <w:rsid w:val="00693773"/>
    <w:rsid w:val="00693B89"/>
    <w:rsid w:val="00693EA8"/>
    <w:rsid w:val="006940E8"/>
    <w:rsid w:val="006947EB"/>
    <w:rsid w:val="00694D65"/>
    <w:rsid w:val="006964BC"/>
    <w:rsid w:val="00696C07"/>
    <w:rsid w:val="0069752C"/>
    <w:rsid w:val="006A023F"/>
    <w:rsid w:val="006A055F"/>
    <w:rsid w:val="006A06F2"/>
    <w:rsid w:val="006A0F37"/>
    <w:rsid w:val="006A11C6"/>
    <w:rsid w:val="006A1B67"/>
    <w:rsid w:val="006A21CA"/>
    <w:rsid w:val="006A2814"/>
    <w:rsid w:val="006A5571"/>
    <w:rsid w:val="006A653E"/>
    <w:rsid w:val="006A6561"/>
    <w:rsid w:val="006A69E7"/>
    <w:rsid w:val="006A7790"/>
    <w:rsid w:val="006B02DF"/>
    <w:rsid w:val="006B05F3"/>
    <w:rsid w:val="006B0A19"/>
    <w:rsid w:val="006B0B6D"/>
    <w:rsid w:val="006B0D4F"/>
    <w:rsid w:val="006B152A"/>
    <w:rsid w:val="006B4DDF"/>
    <w:rsid w:val="006B547F"/>
    <w:rsid w:val="006B5576"/>
    <w:rsid w:val="006B5A25"/>
    <w:rsid w:val="006C1DAF"/>
    <w:rsid w:val="006C1E13"/>
    <w:rsid w:val="006C267C"/>
    <w:rsid w:val="006C55D9"/>
    <w:rsid w:val="006C732B"/>
    <w:rsid w:val="006D1DA4"/>
    <w:rsid w:val="006D2A08"/>
    <w:rsid w:val="006D2DCB"/>
    <w:rsid w:val="006D52F4"/>
    <w:rsid w:val="006D6590"/>
    <w:rsid w:val="006D6DEF"/>
    <w:rsid w:val="006D7135"/>
    <w:rsid w:val="006E1990"/>
    <w:rsid w:val="006E19CD"/>
    <w:rsid w:val="006E1F45"/>
    <w:rsid w:val="006E525A"/>
    <w:rsid w:val="006F033A"/>
    <w:rsid w:val="006F11F7"/>
    <w:rsid w:val="006F5137"/>
    <w:rsid w:val="006F561E"/>
    <w:rsid w:val="006F5FCF"/>
    <w:rsid w:val="006F7976"/>
    <w:rsid w:val="00700347"/>
    <w:rsid w:val="007006A3"/>
    <w:rsid w:val="00702D79"/>
    <w:rsid w:val="007031D2"/>
    <w:rsid w:val="007032D1"/>
    <w:rsid w:val="007034E4"/>
    <w:rsid w:val="00703712"/>
    <w:rsid w:val="00703C04"/>
    <w:rsid w:val="0070455B"/>
    <w:rsid w:val="00704BA3"/>
    <w:rsid w:val="00704D57"/>
    <w:rsid w:val="0070572D"/>
    <w:rsid w:val="00706971"/>
    <w:rsid w:val="0071008B"/>
    <w:rsid w:val="00710D96"/>
    <w:rsid w:val="00711109"/>
    <w:rsid w:val="00711A32"/>
    <w:rsid w:val="007126C7"/>
    <w:rsid w:val="00713570"/>
    <w:rsid w:val="007149C8"/>
    <w:rsid w:val="00716A93"/>
    <w:rsid w:val="00716B2D"/>
    <w:rsid w:val="007219CD"/>
    <w:rsid w:val="00721F91"/>
    <w:rsid w:val="0072240C"/>
    <w:rsid w:val="0072252F"/>
    <w:rsid w:val="00722B3E"/>
    <w:rsid w:val="00722DA2"/>
    <w:rsid w:val="007237E9"/>
    <w:rsid w:val="00723D90"/>
    <w:rsid w:val="00724DFE"/>
    <w:rsid w:val="00725BD1"/>
    <w:rsid w:val="0072744A"/>
    <w:rsid w:val="0072779B"/>
    <w:rsid w:val="00730B10"/>
    <w:rsid w:val="00730E0A"/>
    <w:rsid w:val="00732350"/>
    <w:rsid w:val="007335C3"/>
    <w:rsid w:val="00735306"/>
    <w:rsid w:val="0073552A"/>
    <w:rsid w:val="007366E9"/>
    <w:rsid w:val="00736A0D"/>
    <w:rsid w:val="0073767D"/>
    <w:rsid w:val="0074101A"/>
    <w:rsid w:val="0074143B"/>
    <w:rsid w:val="0074179C"/>
    <w:rsid w:val="0074321E"/>
    <w:rsid w:val="00743E61"/>
    <w:rsid w:val="0074469B"/>
    <w:rsid w:val="007449FF"/>
    <w:rsid w:val="00744C1F"/>
    <w:rsid w:val="00744D38"/>
    <w:rsid w:val="00745970"/>
    <w:rsid w:val="00746CA9"/>
    <w:rsid w:val="00747C75"/>
    <w:rsid w:val="0075123A"/>
    <w:rsid w:val="0075298E"/>
    <w:rsid w:val="00754E40"/>
    <w:rsid w:val="00754EA0"/>
    <w:rsid w:val="00755638"/>
    <w:rsid w:val="00755A79"/>
    <w:rsid w:val="00755C37"/>
    <w:rsid w:val="00757703"/>
    <w:rsid w:val="0075783E"/>
    <w:rsid w:val="00757C80"/>
    <w:rsid w:val="00760332"/>
    <w:rsid w:val="007609AF"/>
    <w:rsid w:val="007622A4"/>
    <w:rsid w:val="00762504"/>
    <w:rsid w:val="00763049"/>
    <w:rsid w:val="0076355A"/>
    <w:rsid w:val="007637FE"/>
    <w:rsid w:val="00764561"/>
    <w:rsid w:val="007645AE"/>
    <w:rsid w:val="0076519C"/>
    <w:rsid w:val="0076572A"/>
    <w:rsid w:val="00765E7D"/>
    <w:rsid w:val="007660D6"/>
    <w:rsid w:val="007663C4"/>
    <w:rsid w:val="00766D91"/>
    <w:rsid w:val="00767384"/>
    <w:rsid w:val="007675C8"/>
    <w:rsid w:val="00767649"/>
    <w:rsid w:val="00767817"/>
    <w:rsid w:val="00771AC9"/>
    <w:rsid w:val="00771CC2"/>
    <w:rsid w:val="007727FD"/>
    <w:rsid w:val="00772C61"/>
    <w:rsid w:val="00772CF9"/>
    <w:rsid w:val="007731CB"/>
    <w:rsid w:val="0077354A"/>
    <w:rsid w:val="00773648"/>
    <w:rsid w:val="00774715"/>
    <w:rsid w:val="007749C4"/>
    <w:rsid w:val="00774B5E"/>
    <w:rsid w:val="00774BB0"/>
    <w:rsid w:val="00774EA3"/>
    <w:rsid w:val="0077597C"/>
    <w:rsid w:val="007763BF"/>
    <w:rsid w:val="00776662"/>
    <w:rsid w:val="007773B0"/>
    <w:rsid w:val="007774EB"/>
    <w:rsid w:val="00777E86"/>
    <w:rsid w:val="0078034F"/>
    <w:rsid w:val="00780452"/>
    <w:rsid w:val="007811AA"/>
    <w:rsid w:val="00781EC3"/>
    <w:rsid w:val="00783B0A"/>
    <w:rsid w:val="00783B6E"/>
    <w:rsid w:val="00783C90"/>
    <w:rsid w:val="00791260"/>
    <w:rsid w:val="00791704"/>
    <w:rsid w:val="00791788"/>
    <w:rsid w:val="007930DD"/>
    <w:rsid w:val="00793318"/>
    <w:rsid w:val="007939C1"/>
    <w:rsid w:val="00794064"/>
    <w:rsid w:val="0079518B"/>
    <w:rsid w:val="00795CB6"/>
    <w:rsid w:val="00796A8C"/>
    <w:rsid w:val="00796F1D"/>
    <w:rsid w:val="007A02F0"/>
    <w:rsid w:val="007A14F7"/>
    <w:rsid w:val="007A3AD0"/>
    <w:rsid w:val="007A472A"/>
    <w:rsid w:val="007A557E"/>
    <w:rsid w:val="007A56FC"/>
    <w:rsid w:val="007A61E5"/>
    <w:rsid w:val="007A64A3"/>
    <w:rsid w:val="007A6635"/>
    <w:rsid w:val="007A69C1"/>
    <w:rsid w:val="007A7774"/>
    <w:rsid w:val="007B0B28"/>
    <w:rsid w:val="007B0B85"/>
    <w:rsid w:val="007B227B"/>
    <w:rsid w:val="007B3942"/>
    <w:rsid w:val="007B3CF3"/>
    <w:rsid w:val="007B3F44"/>
    <w:rsid w:val="007B45F3"/>
    <w:rsid w:val="007B6E33"/>
    <w:rsid w:val="007B70D7"/>
    <w:rsid w:val="007B7380"/>
    <w:rsid w:val="007B77EE"/>
    <w:rsid w:val="007B780C"/>
    <w:rsid w:val="007C1164"/>
    <w:rsid w:val="007C142F"/>
    <w:rsid w:val="007C50ED"/>
    <w:rsid w:val="007C5871"/>
    <w:rsid w:val="007C6014"/>
    <w:rsid w:val="007C69EB"/>
    <w:rsid w:val="007C6D7E"/>
    <w:rsid w:val="007C7AE0"/>
    <w:rsid w:val="007C7F9E"/>
    <w:rsid w:val="007D15DE"/>
    <w:rsid w:val="007D1B7C"/>
    <w:rsid w:val="007D1BAF"/>
    <w:rsid w:val="007D2BD1"/>
    <w:rsid w:val="007D3874"/>
    <w:rsid w:val="007D3F25"/>
    <w:rsid w:val="007D5F9E"/>
    <w:rsid w:val="007D6888"/>
    <w:rsid w:val="007D6E53"/>
    <w:rsid w:val="007D726E"/>
    <w:rsid w:val="007D7432"/>
    <w:rsid w:val="007E08A1"/>
    <w:rsid w:val="007E0BFC"/>
    <w:rsid w:val="007E25AA"/>
    <w:rsid w:val="007E2740"/>
    <w:rsid w:val="007E33AC"/>
    <w:rsid w:val="007E53A1"/>
    <w:rsid w:val="007E64C0"/>
    <w:rsid w:val="007E78CF"/>
    <w:rsid w:val="007F08BD"/>
    <w:rsid w:val="007F1753"/>
    <w:rsid w:val="007F1DDA"/>
    <w:rsid w:val="007F3247"/>
    <w:rsid w:val="007F3D04"/>
    <w:rsid w:val="007F4866"/>
    <w:rsid w:val="007F56F3"/>
    <w:rsid w:val="007F597C"/>
    <w:rsid w:val="007F598D"/>
    <w:rsid w:val="007F61CE"/>
    <w:rsid w:val="007F6287"/>
    <w:rsid w:val="007F7222"/>
    <w:rsid w:val="007F78E8"/>
    <w:rsid w:val="007F7A91"/>
    <w:rsid w:val="00800652"/>
    <w:rsid w:val="00800B8D"/>
    <w:rsid w:val="00800EBA"/>
    <w:rsid w:val="008014EB"/>
    <w:rsid w:val="00801D04"/>
    <w:rsid w:val="00801E7C"/>
    <w:rsid w:val="008021AF"/>
    <w:rsid w:val="008024BE"/>
    <w:rsid w:val="00802A0E"/>
    <w:rsid w:val="00802A5E"/>
    <w:rsid w:val="00803047"/>
    <w:rsid w:val="00803E37"/>
    <w:rsid w:val="008053C2"/>
    <w:rsid w:val="00806C0F"/>
    <w:rsid w:val="00810B2A"/>
    <w:rsid w:val="00812918"/>
    <w:rsid w:val="00812C9E"/>
    <w:rsid w:val="008153AF"/>
    <w:rsid w:val="00816695"/>
    <w:rsid w:val="00820102"/>
    <w:rsid w:val="00821097"/>
    <w:rsid w:val="008211A1"/>
    <w:rsid w:val="008216FE"/>
    <w:rsid w:val="00823167"/>
    <w:rsid w:val="008239B7"/>
    <w:rsid w:val="0082432F"/>
    <w:rsid w:val="008243E7"/>
    <w:rsid w:val="008250D8"/>
    <w:rsid w:val="00825D23"/>
    <w:rsid w:val="00826A48"/>
    <w:rsid w:val="00826F4B"/>
    <w:rsid w:val="00827FA0"/>
    <w:rsid w:val="0083130C"/>
    <w:rsid w:val="0083269A"/>
    <w:rsid w:val="00833CAF"/>
    <w:rsid w:val="0083474E"/>
    <w:rsid w:val="00834A9E"/>
    <w:rsid w:val="008367C5"/>
    <w:rsid w:val="008373CF"/>
    <w:rsid w:val="00837E44"/>
    <w:rsid w:val="00840AC3"/>
    <w:rsid w:val="00840CAD"/>
    <w:rsid w:val="00841C2E"/>
    <w:rsid w:val="00844AF0"/>
    <w:rsid w:val="00844E87"/>
    <w:rsid w:val="008454A2"/>
    <w:rsid w:val="00845605"/>
    <w:rsid w:val="00845CB6"/>
    <w:rsid w:val="00845F5D"/>
    <w:rsid w:val="0084655A"/>
    <w:rsid w:val="00846B22"/>
    <w:rsid w:val="008476F4"/>
    <w:rsid w:val="00847A9E"/>
    <w:rsid w:val="008506D7"/>
    <w:rsid w:val="00850DD1"/>
    <w:rsid w:val="0085153A"/>
    <w:rsid w:val="008522F1"/>
    <w:rsid w:val="00852A4D"/>
    <w:rsid w:val="008530D6"/>
    <w:rsid w:val="00853D0A"/>
    <w:rsid w:val="00854E7F"/>
    <w:rsid w:val="00856082"/>
    <w:rsid w:val="00856282"/>
    <w:rsid w:val="0086004A"/>
    <w:rsid w:val="008601F1"/>
    <w:rsid w:val="00860340"/>
    <w:rsid w:val="008611F2"/>
    <w:rsid w:val="00861442"/>
    <w:rsid w:val="008618B4"/>
    <w:rsid w:val="00863090"/>
    <w:rsid w:val="00865279"/>
    <w:rsid w:val="008656F0"/>
    <w:rsid w:val="00865E17"/>
    <w:rsid w:val="00866D6F"/>
    <w:rsid w:val="00867113"/>
    <w:rsid w:val="00867D54"/>
    <w:rsid w:val="0087014F"/>
    <w:rsid w:val="00870235"/>
    <w:rsid w:val="00870A45"/>
    <w:rsid w:val="008712B6"/>
    <w:rsid w:val="00871BC7"/>
    <w:rsid w:val="00871E7E"/>
    <w:rsid w:val="00872921"/>
    <w:rsid w:val="008732E5"/>
    <w:rsid w:val="00874E46"/>
    <w:rsid w:val="008751E4"/>
    <w:rsid w:val="00875296"/>
    <w:rsid w:val="00875F7D"/>
    <w:rsid w:val="0087627A"/>
    <w:rsid w:val="00876A71"/>
    <w:rsid w:val="00880364"/>
    <w:rsid w:val="008806A5"/>
    <w:rsid w:val="00881664"/>
    <w:rsid w:val="00882CC7"/>
    <w:rsid w:val="008836C8"/>
    <w:rsid w:val="00884202"/>
    <w:rsid w:val="00885B34"/>
    <w:rsid w:val="00886652"/>
    <w:rsid w:val="00886D7B"/>
    <w:rsid w:val="0088716A"/>
    <w:rsid w:val="008871A6"/>
    <w:rsid w:val="0088730C"/>
    <w:rsid w:val="008905A9"/>
    <w:rsid w:val="00890CF0"/>
    <w:rsid w:val="00890FFF"/>
    <w:rsid w:val="0089199D"/>
    <w:rsid w:val="00891E2C"/>
    <w:rsid w:val="0089220F"/>
    <w:rsid w:val="00892CC4"/>
    <w:rsid w:val="008938A2"/>
    <w:rsid w:val="00894EDD"/>
    <w:rsid w:val="008951A4"/>
    <w:rsid w:val="0089574B"/>
    <w:rsid w:val="00895B16"/>
    <w:rsid w:val="0089659E"/>
    <w:rsid w:val="00897144"/>
    <w:rsid w:val="008A044A"/>
    <w:rsid w:val="008A131C"/>
    <w:rsid w:val="008A1346"/>
    <w:rsid w:val="008A153A"/>
    <w:rsid w:val="008A1C2F"/>
    <w:rsid w:val="008A24F7"/>
    <w:rsid w:val="008A37F3"/>
    <w:rsid w:val="008A3B4B"/>
    <w:rsid w:val="008A3CEB"/>
    <w:rsid w:val="008A40A7"/>
    <w:rsid w:val="008A47B2"/>
    <w:rsid w:val="008A54FB"/>
    <w:rsid w:val="008A5A57"/>
    <w:rsid w:val="008A5FAD"/>
    <w:rsid w:val="008B2728"/>
    <w:rsid w:val="008B35F4"/>
    <w:rsid w:val="008B4021"/>
    <w:rsid w:val="008B4397"/>
    <w:rsid w:val="008B4528"/>
    <w:rsid w:val="008B617E"/>
    <w:rsid w:val="008B622A"/>
    <w:rsid w:val="008B6669"/>
    <w:rsid w:val="008B7385"/>
    <w:rsid w:val="008B77DB"/>
    <w:rsid w:val="008C1F1C"/>
    <w:rsid w:val="008C1F5F"/>
    <w:rsid w:val="008C53FC"/>
    <w:rsid w:val="008C5703"/>
    <w:rsid w:val="008C700A"/>
    <w:rsid w:val="008C71DD"/>
    <w:rsid w:val="008D0B98"/>
    <w:rsid w:val="008D2156"/>
    <w:rsid w:val="008D2A50"/>
    <w:rsid w:val="008D3677"/>
    <w:rsid w:val="008D3C41"/>
    <w:rsid w:val="008D492C"/>
    <w:rsid w:val="008D4D02"/>
    <w:rsid w:val="008D5A21"/>
    <w:rsid w:val="008D5C5F"/>
    <w:rsid w:val="008D6369"/>
    <w:rsid w:val="008D6AA7"/>
    <w:rsid w:val="008D6BCD"/>
    <w:rsid w:val="008D774C"/>
    <w:rsid w:val="008D7AFF"/>
    <w:rsid w:val="008D7B82"/>
    <w:rsid w:val="008E02BC"/>
    <w:rsid w:val="008E1DB5"/>
    <w:rsid w:val="008E28E0"/>
    <w:rsid w:val="008E2DAC"/>
    <w:rsid w:val="008E352A"/>
    <w:rsid w:val="008E3F14"/>
    <w:rsid w:val="008E4C46"/>
    <w:rsid w:val="008E505A"/>
    <w:rsid w:val="008E59A4"/>
    <w:rsid w:val="008E5A7E"/>
    <w:rsid w:val="008E5E23"/>
    <w:rsid w:val="008E6323"/>
    <w:rsid w:val="008E6D5F"/>
    <w:rsid w:val="008E7D1C"/>
    <w:rsid w:val="008F13EC"/>
    <w:rsid w:val="008F33B5"/>
    <w:rsid w:val="008F5BDB"/>
    <w:rsid w:val="00901486"/>
    <w:rsid w:val="00901884"/>
    <w:rsid w:val="009022AC"/>
    <w:rsid w:val="009022AD"/>
    <w:rsid w:val="00902949"/>
    <w:rsid w:val="00902DEE"/>
    <w:rsid w:val="00902F71"/>
    <w:rsid w:val="009031EF"/>
    <w:rsid w:val="00904D08"/>
    <w:rsid w:val="00905836"/>
    <w:rsid w:val="009064B0"/>
    <w:rsid w:val="009075D0"/>
    <w:rsid w:val="00910038"/>
    <w:rsid w:val="0091122E"/>
    <w:rsid w:val="00911BED"/>
    <w:rsid w:val="00912BC9"/>
    <w:rsid w:val="00912C98"/>
    <w:rsid w:val="00913276"/>
    <w:rsid w:val="00913866"/>
    <w:rsid w:val="009150EF"/>
    <w:rsid w:val="00917041"/>
    <w:rsid w:val="009174C2"/>
    <w:rsid w:val="00917636"/>
    <w:rsid w:val="0091790E"/>
    <w:rsid w:val="00917968"/>
    <w:rsid w:val="009224EA"/>
    <w:rsid w:val="00922E1C"/>
    <w:rsid w:val="00923DC9"/>
    <w:rsid w:val="009260D7"/>
    <w:rsid w:val="009302BE"/>
    <w:rsid w:val="00931633"/>
    <w:rsid w:val="00931F51"/>
    <w:rsid w:val="0093259A"/>
    <w:rsid w:val="009329B4"/>
    <w:rsid w:val="00932DD0"/>
    <w:rsid w:val="00932EF5"/>
    <w:rsid w:val="00935075"/>
    <w:rsid w:val="0093581C"/>
    <w:rsid w:val="00935AAD"/>
    <w:rsid w:val="00936530"/>
    <w:rsid w:val="00937358"/>
    <w:rsid w:val="00940CB9"/>
    <w:rsid w:val="00941A72"/>
    <w:rsid w:val="00941BBF"/>
    <w:rsid w:val="00941C53"/>
    <w:rsid w:val="0094212C"/>
    <w:rsid w:val="00942552"/>
    <w:rsid w:val="009435EB"/>
    <w:rsid w:val="009442B8"/>
    <w:rsid w:val="00944864"/>
    <w:rsid w:val="00944D50"/>
    <w:rsid w:val="00945295"/>
    <w:rsid w:val="00945DE8"/>
    <w:rsid w:val="00946E57"/>
    <w:rsid w:val="009478AD"/>
    <w:rsid w:val="00947AD7"/>
    <w:rsid w:val="00950920"/>
    <w:rsid w:val="009547A8"/>
    <w:rsid w:val="00954C7E"/>
    <w:rsid w:val="00955540"/>
    <w:rsid w:val="0095622F"/>
    <w:rsid w:val="0095639B"/>
    <w:rsid w:val="009602A0"/>
    <w:rsid w:val="0096247C"/>
    <w:rsid w:val="009634B0"/>
    <w:rsid w:val="00963A6C"/>
    <w:rsid w:val="00963AA5"/>
    <w:rsid w:val="0096681E"/>
    <w:rsid w:val="00966EDB"/>
    <w:rsid w:val="00970716"/>
    <w:rsid w:val="00971646"/>
    <w:rsid w:val="00971A17"/>
    <w:rsid w:val="00973BA6"/>
    <w:rsid w:val="0097499E"/>
    <w:rsid w:val="00975039"/>
    <w:rsid w:val="00976745"/>
    <w:rsid w:val="00977024"/>
    <w:rsid w:val="00977258"/>
    <w:rsid w:val="00977CA2"/>
    <w:rsid w:val="009801F8"/>
    <w:rsid w:val="00980541"/>
    <w:rsid w:val="00980589"/>
    <w:rsid w:val="0098190A"/>
    <w:rsid w:val="00981A78"/>
    <w:rsid w:val="009836D0"/>
    <w:rsid w:val="00983A97"/>
    <w:rsid w:val="009844FB"/>
    <w:rsid w:val="00984618"/>
    <w:rsid w:val="00985DE6"/>
    <w:rsid w:val="0098703D"/>
    <w:rsid w:val="0098717F"/>
    <w:rsid w:val="00990D40"/>
    <w:rsid w:val="00990F82"/>
    <w:rsid w:val="00991E68"/>
    <w:rsid w:val="0099253A"/>
    <w:rsid w:val="00992CA4"/>
    <w:rsid w:val="00993593"/>
    <w:rsid w:val="00993D0D"/>
    <w:rsid w:val="00994063"/>
    <w:rsid w:val="009947EA"/>
    <w:rsid w:val="00995FB0"/>
    <w:rsid w:val="00996756"/>
    <w:rsid w:val="0099681C"/>
    <w:rsid w:val="00997E6A"/>
    <w:rsid w:val="009A1167"/>
    <w:rsid w:val="009A247E"/>
    <w:rsid w:val="009A2E4C"/>
    <w:rsid w:val="009A30D4"/>
    <w:rsid w:val="009A4561"/>
    <w:rsid w:val="009A4F53"/>
    <w:rsid w:val="009A51EC"/>
    <w:rsid w:val="009A5ECC"/>
    <w:rsid w:val="009A67C6"/>
    <w:rsid w:val="009A71F7"/>
    <w:rsid w:val="009A7DC5"/>
    <w:rsid w:val="009B0B51"/>
    <w:rsid w:val="009B0BCE"/>
    <w:rsid w:val="009B1DFF"/>
    <w:rsid w:val="009B22E1"/>
    <w:rsid w:val="009B366D"/>
    <w:rsid w:val="009B3683"/>
    <w:rsid w:val="009B3EEE"/>
    <w:rsid w:val="009B4394"/>
    <w:rsid w:val="009B4588"/>
    <w:rsid w:val="009B47CA"/>
    <w:rsid w:val="009B47EB"/>
    <w:rsid w:val="009B5D1B"/>
    <w:rsid w:val="009B662E"/>
    <w:rsid w:val="009C00FB"/>
    <w:rsid w:val="009C01D7"/>
    <w:rsid w:val="009C0458"/>
    <w:rsid w:val="009C0BF6"/>
    <w:rsid w:val="009C1CC4"/>
    <w:rsid w:val="009C2C9F"/>
    <w:rsid w:val="009C3033"/>
    <w:rsid w:val="009C312B"/>
    <w:rsid w:val="009C387A"/>
    <w:rsid w:val="009C562C"/>
    <w:rsid w:val="009C61E7"/>
    <w:rsid w:val="009C642C"/>
    <w:rsid w:val="009C68C7"/>
    <w:rsid w:val="009C6D26"/>
    <w:rsid w:val="009C703A"/>
    <w:rsid w:val="009D0AC8"/>
    <w:rsid w:val="009D29F9"/>
    <w:rsid w:val="009D3478"/>
    <w:rsid w:val="009D40A0"/>
    <w:rsid w:val="009D4DD4"/>
    <w:rsid w:val="009D68B1"/>
    <w:rsid w:val="009E0A19"/>
    <w:rsid w:val="009E0C4C"/>
    <w:rsid w:val="009E0ED4"/>
    <w:rsid w:val="009E1C1B"/>
    <w:rsid w:val="009E2530"/>
    <w:rsid w:val="009E2EA0"/>
    <w:rsid w:val="009E33EF"/>
    <w:rsid w:val="009E5875"/>
    <w:rsid w:val="009E596E"/>
    <w:rsid w:val="009E7392"/>
    <w:rsid w:val="009E7799"/>
    <w:rsid w:val="009F033F"/>
    <w:rsid w:val="009F0A32"/>
    <w:rsid w:val="009F145B"/>
    <w:rsid w:val="009F359F"/>
    <w:rsid w:val="009F52A6"/>
    <w:rsid w:val="009F6855"/>
    <w:rsid w:val="00A012EB"/>
    <w:rsid w:val="00A035E5"/>
    <w:rsid w:val="00A05352"/>
    <w:rsid w:val="00A057F5"/>
    <w:rsid w:val="00A05BCD"/>
    <w:rsid w:val="00A060D2"/>
    <w:rsid w:val="00A112F2"/>
    <w:rsid w:val="00A11432"/>
    <w:rsid w:val="00A11AC2"/>
    <w:rsid w:val="00A12FBA"/>
    <w:rsid w:val="00A162E0"/>
    <w:rsid w:val="00A17A15"/>
    <w:rsid w:val="00A217C3"/>
    <w:rsid w:val="00A22DF0"/>
    <w:rsid w:val="00A2310A"/>
    <w:rsid w:val="00A23B01"/>
    <w:rsid w:val="00A259AD"/>
    <w:rsid w:val="00A2645F"/>
    <w:rsid w:val="00A2719C"/>
    <w:rsid w:val="00A27331"/>
    <w:rsid w:val="00A3013B"/>
    <w:rsid w:val="00A30277"/>
    <w:rsid w:val="00A3050A"/>
    <w:rsid w:val="00A31096"/>
    <w:rsid w:val="00A3122C"/>
    <w:rsid w:val="00A32DC9"/>
    <w:rsid w:val="00A33274"/>
    <w:rsid w:val="00A339BB"/>
    <w:rsid w:val="00A33D7C"/>
    <w:rsid w:val="00A35223"/>
    <w:rsid w:val="00A35C51"/>
    <w:rsid w:val="00A36AAD"/>
    <w:rsid w:val="00A379B5"/>
    <w:rsid w:val="00A40DB7"/>
    <w:rsid w:val="00A425BB"/>
    <w:rsid w:val="00A42E12"/>
    <w:rsid w:val="00A42E35"/>
    <w:rsid w:val="00A43A5D"/>
    <w:rsid w:val="00A4617F"/>
    <w:rsid w:val="00A51B86"/>
    <w:rsid w:val="00A53F37"/>
    <w:rsid w:val="00A54BCA"/>
    <w:rsid w:val="00A54DEF"/>
    <w:rsid w:val="00A579BB"/>
    <w:rsid w:val="00A60972"/>
    <w:rsid w:val="00A618F7"/>
    <w:rsid w:val="00A61AD8"/>
    <w:rsid w:val="00A61E91"/>
    <w:rsid w:val="00A6260A"/>
    <w:rsid w:val="00A62907"/>
    <w:rsid w:val="00A63B4E"/>
    <w:rsid w:val="00A63C00"/>
    <w:rsid w:val="00A64F0F"/>
    <w:rsid w:val="00A665C4"/>
    <w:rsid w:val="00A66978"/>
    <w:rsid w:val="00A67392"/>
    <w:rsid w:val="00A700F2"/>
    <w:rsid w:val="00A7106A"/>
    <w:rsid w:val="00A71A56"/>
    <w:rsid w:val="00A71CEB"/>
    <w:rsid w:val="00A72F10"/>
    <w:rsid w:val="00A73239"/>
    <w:rsid w:val="00A73B17"/>
    <w:rsid w:val="00A741CF"/>
    <w:rsid w:val="00A745C7"/>
    <w:rsid w:val="00A75CA1"/>
    <w:rsid w:val="00A76A41"/>
    <w:rsid w:val="00A8005E"/>
    <w:rsid w:val="00A80101"/>
    <w:rsid w:val="00A80592"/>
    <w:rsid w:val="00A816CE"/>
    <w:rsid w:val="00A81A84"/>
    <w:rsid w:val="00A826AB"/>
    <w:rsid w:val="00A83291"/>
    <w:rsid w:val="00A844AB"/>
    <w:rsid w:val="00A84858"/>
    <w:rsid w:val="00A85788"/>
    <w:rsid w:val="00A857F0"/>
    <w:rsid w:val="00A9040D"/>
    <w:rsid w:val="00A906FD"/>
    <w:rsid w:val="00A90942"/>
    <w:rsid w:val="00A9171D"/>
    <w:rsid w:val="00A9189A"/>
    <w:rsid w:val="00A9225C"/>
    <w:rsid w:val="00A92FB0"/>
    <w:rsid w:val="00A934C1"/>
    <w:rsid w:val="00A93642"/>
    <w:rsid w:val="00A93E3C"/>
    <w:rsid w:val="00A94246"/>
    <w:rsid w:val="00A9653F"/>
    <w:rsid w:val="00A96AF8"/>
    <w:rsid w:val="00AA0050"/>
    <w:rsid w:val="00AA0375"/>
    <w:rsid w:val="00AA14E1"/>
    <w:rsid w:val="00AA2094"/>
    <w:rsid w:val="00AA23FC"/>
    <w:rsid w:val="00AA6303"/>
    <w:rsid w:val="00AA63A5"/>
    <w:rsid w:val="00AB02BD"/>
    <w:rsid w:val="00AB1249"/>
    <w:rsid w:val="00AB1583"/>
    <w:rsid w:val="00AB33B3"/>
    <w:rsid w:val="00AB3F6C"/>
    <w:rsid w:val="00AB4756"/>
    <w:rsid w:val="00AB5746"/>
    <w:rsid w:val="00AB60BC"/>
    <w:rsid w:val="00AB6EDC"/>
    <w:rsid w:val="00AB70D6"/>
    <w:rsid w:val="00AB75D1"/>
    <w:rsid w:val="00AC0C62"/>
    <w:rsid w:val="00AC2C03"/>
    <w:rsid w:val="00AC311D"/>
    <w:rsid w:val="00AC3821"/>
    <w:rsid w:val="00AC4AA2"/>
    <w:rsid w:val="00AC5D5B"/>
    <w:rsid w:val="00AC61E5"/>
    <w:rsid w:val="00AC7B28"/>
    <w:rsid w:val="00AD0B81"/>
    <w:rsid w:val="00AD1340"/>
    <w:rsid w:val="00AD16E9"/>
    <w:rsid w:val="00AD204E"/>
    <w:rsid w:val="00AD243D"/>
    <w:rsid w:val="00AD27B6"/>
    <w:rsid w:val="00AD3C87"/>
    <w:rsid w:val="00AD4D7A"/>
    <w:rsid w:val="00AD56F4"/>
    <w:rsid w:val="00AD5B3F"/>
    <w:rsid w:val="00AD6882"/>
    <w:rsid w:val="00AD6961"/>
    <w:rsid w:val="00AD718F"/>
    <w:rsid w:val="00AD7739"/>
    <w:rsid w:val="00AE098B"/>
    <w:rsid w:val="00AE13DF"/>
    <w:rsid w:val="00AE290E"/>
    <w:rsid w:val="00AE3AD6"/>
    <w:rsid w:val="00AE3CFD"/>
    <w:rsid w:val="00AE4394"/>
    <w:rsid w:val="00AE4B21"/>
    <w:rsid w:val="00AE5339"/>
    <w:rsid w:val="00AE544C"/>
    <w:rsid w:val="00AE6020"/>
    <w:rsid w:val="00AE64F4"/>
    <w:rsid w:val="00AE70A8"/>
    <w:rsid w:val="00AE7A0C"/>
    <w:rsid w:val="00AF00F3"/>
    <w:rsid w:val="00AF097D"/>
    <w:rsid w:val="00AF159A"/>
    <w:rsid w:val="00AF2B82"/>
    <w:rsid w:val="00AF3104"/>
    <w:rsid w:val="00AF443E"/>
    <w:rsid w:val="00AF5009"/>
    <w:rsid w:val="00AF5882"/>
    <w:rsid w:val="00AF77E2"/>
    <w:rsid w:val="00B000DC"/>
    <w:rsid w:val="00B0075B"/>
    <w:rsid w:val="00B01E8B"/>
    <w:rsid w:val="00B02C42"/>
    <w:rsid w:val="00B03326"/>
    <w:rsid w:val="00B03D59"/>
    <w:rsid w:val="00B04E6F"/>
    <w:rsid w:val="00B06AD0"/>
    <w:rsid w:val="00B10105"/>
    <w:rsid w:val="00B11AE6"/>
    <w:rsid w:val="00B125D9"/>
    <w:rsid w:val="00B13256"/>
    <w:rsid w:val="00B135CE"/>
    <w:rsid w:val="00B1438D"/>
    <w:rsid w:val="00B14BE5"/>
    <w:rsid w:val="00B15483"/>
    <w:rsid w:val="00B16596"/>
    <w:rsid w:val="00B16E7E"/>
    <w:rsid w:val="00B17B56"/>
    <w:rsid w:val="00B17CB1"/>
    <w:rsid w:val="00B208B8"/>
    <w:rsid w:val="00B2129F"/>
    <w:rsid w:val="00B2257A"/>
    <w:rsid w:val="00B22F16"/>
    <w:rsid w:val="00B23CD5"/>
    <w:rsid w:val="00B24D01"/>
    <w:rsid w:val="00B24E41"/>
    <w:rsid w:val="00B24F4E"/>
    <w:rsid w:val="00B25188"/>
    <w:rsid w:val="00B25B27"/>
    <w:rsid w:val="00B25E38"/>
    <w:rsid w:val="00B26451"/>
    <w:rsid w:val="00B268F7"/>
    <w:rsid w:val="00B2755D"/>
    <w:rsid w:val="00B308A6"/>
    <w:rsid w:val="00B3149C"/>
    <w:rsid w:val="00B31B52"/>
    <w:rsid w:val="00B33D9B"/>
    <w:rsid w:val="00B358A3"/>
    <w:rsid w:val="00B35B32"/>
    <w:rsid w:val="00B363F7"/>
    <w:rsid w:val="00B36BFD"/>
    <w:rsid w:val="00B4028F"/>
    <w:rsid w:val="00B408A7"/>
    <w:rsid w:val="00B42080"/>
    <w:rsid w:val="00B42458"/>
    <w:rsid w:val="00B428CA"/>
    <w:rsid w:val="00B4302B"/>
    <w:rsid w:val="00B43920"/>
    <w:rsid w:val="00B5087A"/>
    <w:rsid w:val="00B552CA"/>
    <w:rsid w:val="00B56393"/>
    <w:rsid w:val="00B56D93"/>
    <w:rsid w:val="00B6025D"/>
    <w:rsid w:val="00B60692"/>
    <w:rsid w:val="00B613F2"/>
    <w:rsid w:val="00B62F9D"/>
    <w:rsid w:val="00B631A7"/>
    <w:rsid w:val="00B63437"/>
    <w:rsid w:val="00B64DB1"/>
    <w:rsid w:val="00B65498"/>
    <w:rsid w:val="00B65A68"/>
    <w:rsid w:val="00B662C4"/>
    <w:rsid w:val="00B66483"/>
    <w:rsid w:val="00B66A24"/>
    <w:rsid w:val="00B670FB"/>
    <w:rsid w:val="00B706CF"/>
    <w:rsid w:val="00B712E8"/>
    <w:rsid w:val="00B738A7"/>
    <w:rsid w:val="00B75631"/>
    <w:rsid w:val="00B75788"/>
    <w:rsid w:val="00B75B18"/>
    <w:rsid w:val="00B75C10"/>
    <w:rsid w:val="00B80262"/>
    <w:rsid w:val="00B8048F"/>
    <w:rsid w:val="00B82035"/>
    <w:rsid w:val="00B83A9A"/>
    <w:rsid w:val="00B84BC7"/>
    <w:rsid w:val="00B85796"/>
    <w:rsid w:val="00B85A11"/>
    <w:rsid w:val="00B87517"/>
    <w:rsid w:val="00B904E5"/>
    <w:rsid w:val="00B91F70"/>
    <w:rsid w:val="00B941F7"/>
    <w:rsid w:val="00B94782"/>
    <w:rsid w:val="00B94942"/>
    <w:rsid w:val="00B95199"/>
    <w:rsid w:val="00B97279"/>
    <w:rsid w:val="00BA0673"/>
    <w:rsid w:val="00BA0AB1"/>
    <w:rsid w:val="00BA0F28"/>
    <w:rsid w:val="00BA11A2"/>
    <w:rsid w:val="00BA1769"/>
    <w:rsid w:val="00BA1A7E"/>
    <w:rsid w:val="00BA1F7F"/>
    <w:rsid w:val="00BA2065"/>
    <w:rsid w:val="00BA4839"/>
    <w:rsid w:val="00BA48C9"/>
    <w:rsid w:val="00BA4A56"/>
    <w:rsid w:val="00BA6A2D"/>
    <w:rsid w:val="00BA79C1"/>
    <w:rsid w:val="00BB29AD"/>
    <w:rsid w:val="00BB2D2B"/>
    <w:rsid w:val="00BB408D"/>
    <w:rsid w:val="00BB5B44"/>
    <w:rsid w:val="00BB621E"/>
    <w:rsid w:val="00BB6AD0"/>
    <w:rsid w:val="00BB7E3D"/>
    <w:rsid w:val="00BC0EF5"/>
    <w:rsid w:val="00BC11D4"/>
    <w:rsid w:val="00BC2413"/>
    <w:rsid w:val="00BC24DC"/>
    <w:rsid w:val="00BC295D"/>
    <w:rsid w:val="00BC2A73"/>
    <w:rsid w:val="00BC2D6D"/>
    <w:rsid w:val="00BC3B93"/>
    <w:rsid w:val="00BC42EE"/>
    <w:rsid w:val="00BC51E1"/>
    <w:rsid w:val="00BC5250"/>
    <w:rsid w:val="00BC5E78"/>
    <w:rsid w:val="00BD01C1"/>
    <w:rsid w:val="00BD0989"/>
    <w:rsid w:val="00BD12D7"/>
    <w:rsid w:val="00BD1F9C"/>
    <w:rsid w:val="00BD2452"/>
    <w:rsid w:val="00BD292A"/>
    <w:rsid w:val="00BD4A61"/>
    <w:rsid w:val="00BD58D4"/>
    <w:rsid w:val="00BD631B"/>
    <w:rsid w:val="00BD6BCF"/>
    <w:rsid w:val="00BD7FAA"/>
    <w:rsid w:val="00BE248B"/>
    <w:rsid w:val="00BE28DE"/>
    <w:rsid w:val="00BE2B49"/>
    <w:rsid w:val="00BE33C4"/>
    <w:rsid w:val="00BE4D1F"/>
    <w:rsid w:val="00BE4EC7"/>
    <w:rsid w:val="00BE6007"/>
    <w:rsid w:val="00BE65FF"/>
    <w:rsid w:val="00BF16BB"/>
    <w:rsid w:val="00BF1DBB"/>
    <w:rsid w:val="00BF2924"/>
    <w:rsid w:val="00BF34A1"/>
    <w:rsid w:val="00BF37BD"/>
    <w:rsid w:val="00BF3B58"/>
    <w:rsid w:val="00BF4702"/>
    <w:rsid w:val="00BF4983"/>
    <w:rsid w:val="00BF5028"/>
    <w:rsid w:val="00BF5A09"/>
    <w:rsid w:val="00BF6B80"/>
    <w:rsid w:val="00BF6EB8"/>
    <w:rsid w:val="00C01391"/>
    <w:rsid w:val="00C0473C"/>
    <w:rsid w:val="00C04C1E"/>
    <w:rsid w:val="00C0517D"/>
    <w:rsid w:val="00C06FF6"/>
    <w:rsid w:val="00C07E0F"/>
    <w:rsid w:val="00C11293"/>
    <w:rsid w:val="00C12BCB"/>
    <w:rsid w:val="00C12C57"/>
    <w:rsid w:val="00C137F7"/>
    <w:rsid w:val="00C143E1"/>
    <w:rsid w:val="00C14C6F"/>
    <w:rsid w:val="00C14D3D"/>
    <w:rsid w:val="00C14D8B"/>
    <w:rsid w:val="00C16415"/>
    <w:rsid w:val="00C170EF"/>
    <w:rsid w:val="00C2047D"/>
    <w:rsid w:val="00C217F1"/>
    <w:rsid w:val="00C21C21"/>
    <w:rsid w:val="00C22895"/>
    <w:rsid w:val="00C25D58"/>
    <w:rsid w:val="00C25F26"/>
    <w:rsid w:val="00C30368"/>
    <w:rsid w:val="00C310C1"/>
    <w:rsid w:val="00C314E2"/>
    <w:rsid w:val="00C32A79"/>
    <w:rsid w:val="00C32A7B"/>
    <w:rsid w:val="00C342E1"/>
    <w:rsid w:val="00C34462"/>
    <w:rsid w:val="00C34ADD"/>
    <w:rsid w:val="00C35CA7"/>
    <w:rsid w:val="00C3663E"/>
    <w:rsid w:val="00C36BED"/>
    <w:rsid w:val="00C36E28"/>
    <w:rsid w:val="00C36F26"/>
    <w:rsid w:val="00C37175"/>
    <w:rsid w:val="00C373D1"/>
    <w:rsid w:val="00C40055"/>
    <w:rsid w:val="00C40F2A"/>
    <w:rsid w:val="00C4183B"/>
    <w:rsid w:val="00C41999"/>
    <w:rsid w:val="00C42268"/>
    <w:rsid w:val="00C434DB"/>
    <w:rsid w:val="00C43E6D"/>
    <w:rsid w:val="00C46D13"/>
    <w:rsid w:val="00C47CA6"/>
    <w:rsid w:val="00C51154"/>
    <w:rsid w:val="00C516FD"/>
    <w:rsid w:val="00C52377"/>
    <w:rsid w:val="00C52772"/>
    <w:rsid w:val="00C52AC2"/>
    <w:rsid w:val="00C55077"/>
    <w:rsid w:val="00C60D04"/>
    <w:rsid w:val="00C612CD"/>
    <w:rsid w:val="00C61F15"/>
    <w:rsid w:val="00C621F0"/>
    <w:rsid w:val="00C62C5B"/>
    <w:rsid w:val="00C62E94"/>
    <w:rsid w:val="00C6322A"/>
    <w:rsid w:val="00C64189"/>
    <w:rsid w:val="00C64A08"/>
    <w:rsid w:val="00C64B24"/>
    <w:rsid w:val="00C6556D"/>
    <w:rsid w:val="00C660B8"/>
    <w:rsid w:val="00C67F8C"/>
    <w:rsid w:val="00C7047B"/>
    <w:rsid w:val="00C70615"/>
    <w:rsid w:val="00C70646"/>
    <w:rsid w:val="00C7371F"/>
    <w:rsid w:val="00C73B59"/>
    <w:rsid w:val="00C741BD"/>
    <w:rsid w:val="00C742E3"/>
    <w:rsid w:val="00C7441A"/>
    <w:rsid w:val="00C75263"/>
    <w:rsid w:val="00C76483"/>
    <w:rsid w:val="00C76805"/>
    <w:rsid w:val="00C80BCC"/>
    <w:rsid w:val="00C81647"/>
    <w:rsid w:val="00C8188A"/>
    <w:rsid w:val="00C81E9D"/>
    <w:rsid w:val="00C82C41"/>
    <w:rsid w:val="00C82E70"/>
    <w:rsid w:val="00C83D1B"/>
    <w:rsid w:val="00C840A1"/>
    <w:rsid w:val="00C87A1D"/>
    <w:rsid w:val="00C90695"/>
    <w:rsid w:val="00C90AF6"/>
    <w:rsid w:val="00C910EB"/>
    <w:rsid w:val="00C91D8D"/>
    <w:rsid w:val="00C93053"/>
    <w:rsid w:val="00C9628C"/>
    <w:rsid w:val="00C975F2"/>
    <w:rsid w:val="00C97A0E"/>
    <w:rsid w:val="00CA0E29"/>
    <w:rsid w:val="00CA109E"/>
    <w:rsid w:val="00CA20FF"/>
    <w:rsid w:val="00CA3C9C"/>
    <w:rsid w:val="00CA3F9C"/>
    <w:rsid w:val="00CA40CA"/>
    <w:rsid w:val="00CA6843"/>
    <w:rsid w:val="00CA6A9F"/>
    <w:rsid w:val="00CA6C0D"/>
    <w:rsid w:val="00CA712B"/>
    <w:rsid w:val="00CB0F9D"/>
    <w:rsid w:val="00CB1E3B"/>
    <w:rsid w:val="00CB1FB0"/>
    <w:rsid w:val="00CB207A"/>
    <w:rsid w:val="00CB3195"/>
    <w:rsid w:val="00CB3B79"/>
    <w:rsid w:val="00CB3FCD"/>
    <w:rsid w:val="00CB4160"/>
    <w:rsid w:val="00CB5099"/>
    <w:rsid w:val="00CB7430"/>
    <w:rsid w:val="00CC017E"/>
    <w:rsid w:val="00CC1579"/>
    <w:rsid w:val="00CC19B9"/>
    <w:rsid w:val="00CC1C3D"/>
    <w:rsid w:val="00CC3012"/>
    <w:rsid w:val="00CC4F8A"/>
    <w:rsid w:val="00CC6973"/>
    <w:rsid w:val="00CC6CB9"/>
    <w:rsid w:val="00CC7E4B"/>
    <w:rsid w:val="00CD28AE"/>
    <w:rsid w:val="00CD4427"/>
    <w:rsid w:val="00CD5ACD"/>
    <w:rsid w:val="00CD6008"/>
    <w:rsid w:val="00CD60F0"/>
    <w:rsid w:val="00CD6133"/>
    <w:rsid w:val="00CD61A3"/>
    <w:rsid w:val="00CD79D8"/>
    <w:rsid w:val="00CE0285"/>
    <w:rsid w:val="00CE06D6"/>
    <w:rsid w:val="00CE0903"/>
    <w:rsid w:val="00CE19F5"/>
    <w:rsid w:val="00CE1B71"/>
    <w:rsid w:val="00CE3CE7"/>
    <w:rsid w:val="00CE493B"/>
    <w:rsid w:val="00CE600B"/>
    <w:rsid w:val="00CE7CAB"/>
    <w:rsid w:val="00CF1FD2"/>
    <w:rsid w:val="00CF3AF9"/>
    <w:rsid w:val="00CF755F"/>
    <w:rsid w:val="00D00688"/>
    <w:rsid w:val="00D00F27"/>
    <w:rsid w:val="00D01703"/>
    <w:rsid w:val="00D01D45"/>
    <w:rsid w:val="00D031C9"/>
    <w:rsid w:val="00D03F2D"/>
    <w:rsid w:val="00D04BB0"/>
    <w:rsid w:val="00D04CC1"/>
    <w:rsid w:val="00D04D59"/>
    <w:rsid w:val="00D04D97"/>
    <w:rsid w:val="00D059FC"/>
    <w:rsid w:val="00D05BE2"/>
    <w:rsid w:val="00D06138"/>
    <w:rsid w:val="00D06576"/>
    <w:rsid w:val="00D077BE"/>
    <w:rsid w:val="00D07DC2"/>
    <w:rsid w:val="00D118FC"/>
    <w:rsid w:val="00D12E5D"/>
    <w:rsid w:val="00D12F15"/>
    <w:rsid w:val="00D132CF"/>
    <w:rsid w:val="00D1471C"/>
    <w:rsid w:val="00D151D2"/>
    <w:rsid w:val="00D174F9"/>
    <w:rsid w:val="00D20D8F"/>
    <w:rsid w:val="00D20EF8"/>
    <w:rsid w:val="00D2101E"/>
    <w:rsid w:val="00D22AA7"/>
    <w:rsid w:val="00D23B47"/>
    <w:rsid w:val="00D23D52"/>
    <w:rsid w:val="00D24CDC"/>
    <w:rsid w:val="00D26DE3"/>
    <w:rsid w:val="00D2705E"/>
    <w:rsid w:val="00D31183"/>
    <w:rsid w:val="00D32835"/>
    <w:rsid w:val="00D3298B"/>
    <w:rsid w:val="00D33163"/>
    <w:rsid w:val="00D333FD"/>
    <w:rsid w:val="00D3387F"/>
    <w:rsid w:val="00D340B5"/>
    <w:rsid w:val="00D34D33"/>
    <w:rsid w:val="00D3521C"/>
    <w:rsid w:val="00D35343"/>
    <w:rsid w:val="00D36814"/>
    <w:rsid w:val="00D36C16"/>
    <w:rsid w:val="00D36DA1"/>
    <w:rsid w:val="00D370B6"/>
    <w:rsid w:val="00D401D5"/>
    <w:rsid w:val="00D40902"/>
    <w:rsid w:val="00D41E21"/>
    <w:rsid w:val="00D425E0"/>
    <w:rsid w:val="00D42A9D"/>
    <w:rsid w:val="00D436E9"/>
    <w:rsid w:val="00D45A72"/>
    <w:rsid w:val="00D46790"/>
    <w:rsid w:val="00D506AC"/>
    <w:rsid w:val="00D51273"/>
    <w:rsid w:val="00D51BD0"/>
    <w:rsid w:val="00D52D75"/>
    <w:rsid w:val="00D534B2"/>
    <w:rsid w:val="00D5759F"/>
    <w:rsid w:val="00D577D5"/>
    <w:rsid w:val="00D60B1F"/>
    <w:rsid w:val="00D61113"/>
    <w:rsid w:val="00D62306"/>
    <w:rsid w:val="00D62CB4"/>
    <w:rsid w:val="00D62E73"/>
    <w:rsid w:val="00D63030"/>
    <w:rsid w:val="00D6315F"/>
    <w:rsid w:val="00D64271"/>
    <w:rsid w:val="00D66E96"/>
    <w:rsid w:val="00D71CD3"/>
    <w:rsid w:val="00D726D4"/>
    <w:rsid w:val="00D730AD"/>
    <w:rsid w:val="00D7324E"/>
    <w:rsid w:val="00D73D87"/>
    <w:rsid w:val="00D73E9C"/>
    <w:rsid w:val="00D747EC"/>
    <w:rsid w:val="00D76BF1"/>
    <w:rsid w:val="00D80085"/>
    <w:rsid w:val="00D80693"/>
    <w:rsid w:val="00D811DD"/>
    <w:rsid w:val="00D8307A"/>
    <w:rsid w:val="00D83588"/>
    <w:rsid w:val="00D838BC"/>
    <w:rsid w:val="00D83F96"/>
    <w:rsid w:val="00D85535"/>
    <w:rsid w:val="00D86814"/>
    <w:rsid w:val="00D86CA7"/>
    <w:rsid w:val="00D903FE"/>
    <w:rsid w:val="00D9109C"/>
    <w:rsid w:val="00D92B51"/>
    <w:rsid w:val="00D9465C"/>
    <w:rsid w:val="00D9551C"/>
    <w:rsid w:val="00D95EC1"/>
    <w:rsid w:val="00D978A2"/>
    <w:rsid w:val="00DA07A0"/>
    <w:rsid w:val="00DA13D9"/>
    <w:rsid w:val="00DA2793"/>
    <w:rsid w:val="00DA33CB"/>
    <w:rsid w:val="00DA429B"/>
    <w:rsid w:val="00DA48A4"/>
    <w:rsid w:val="00DA5405"/>
    <w:rsid w:val="00DA675A"/>
    <w:rsid w:val="00DA74CA"/>
    <w:rsid w:val="00DA7955"/>
    <w:rsid w:val="00DB010B"/>
    <w:rsid w:val="00DB0316"/>
    <w:rsid w:val="00DB0D1B"/>
    <w:rsid w:val="00DB0DE5"/>
    <w:rsid w:val="00DB1961"/>
    <w:rsid w:val="00DB19E2"/>
    <w:rsid w:val="00DB2AE3"/>
    <w:rsid w:val="00DB3C9B"/>
    <w:rsid w:val="00DB484D"/>
    <w:rsid w:val="00DB53F3"/>
    <w:rsid w:val="00DB6275"/>
    <w:rsid w:val="00DB6AA5"/>
    <w:rsid w:val="00DB741F"/>
    <w:rsid w:val="00DC04F1"/>
    <w:rsid w:val="00DC1760"/>
    <w:rsid w:val="00DC2A3A"/>
    <w:rsid w:val="00DC2F91"/>
    <w:rsid w:val="00DC3413"/>
    <w:rsid w:val="00DC387F"/>
    <w:rsid w:val="00DC432E"/>
    <w:rsid w:val="00DC488E"/>
    <w:rsid w:val="00DC55F6"/>
    <w:rsid w:val="00DC7A69"/>
    <w:rsid w:val="00DD03D7"/>
    <w:rsid w:val="00DD03DF"/>
    <w:rsid w:val="00DD0D74"/>
    <w:rsid w:val="00DD136E"/>
    <w:rsid w:val="00DD1A4C"/>
    <w:rsid w:val="00DD360E"/>
    <w:rsid w:val="00DD4095"/>
    <w:rsid w:val="00DD41B9"/>
    <w:rsid w:val="00DD6290"/>
    <w:rsid w:val="00DD78F2"/>
    <w:rsid w:val="00DE17E0"/>
    <w:rsid w:val="00DE29D9"/>
    <w:rsid w:val="00DE4D49"/>
    <w:rsid w:val="00DE5599"/>
    <w:rsid w:val="00DE5C1A"/>
    <w:rsid w:val="00DE5C43"/>
    <w:rsid w:val="00DE5FB8"/>
    <w:rsid w:val="00DF1018"/>
    <w:rsid w:val="00DF185E"/>
    <w:rsid w:val="00DF3197"/>
    <w:rsid w:val="00DF4448"/>
    <w:rsid w:val="00DF4D20"/>
    <w:rsid w:val="00DF5AFB"/>
    <w:rsid w:val="00DF5BF4"/>
    <w:rsid w:val="00DF7F87"/>
    <w:rsid w:val="00E001CA"/>
    <w:rsid w:val="00E0075E"/>
    <w:rsid w:val="00E007C7"/>
    <w:rsid w:val="00E00E83"/>
    <w:rsid w:val="00E0113D"/>
    <w:rsid w:val="00E02098"/>
    <w:rsid w:val="00E02279"/>
    <w:rsid w:val="00E026CD"/>
    <w:rsid w:val="00E02EBB"/>
    <w:rsid w:val="00E03A3A"/>
    <w:rsid w:val="00E03CB8"/>
    <w:rsid w:val="00E06C67"/>
    <w:rsid w:val="00E0707E"/>
    <w:rsid w:val="00E111A9"/>
    <w:rsid w:val="00E1205C"/>
    <w:rsid w:val="00E14128"/>
    <w:rsid w:val="00E14314"/>
    <w:rsid w:val="00E16003"/>
    <w:rsid w:val="00E172D8"/>
    <w:rsid w:val="00E17681"/>
    <w:rsid w:val="00E17A1D"/>
    <w:rsid w:val="00E17DC1"/>
    <w:rsid w:val="00E22551"/>
    <w:rsid w:val="00E24F5B"/>
    <w:rsid w:val="00E25304"/>
    <w:rsid w:val="00E25FAB"/>
    <w:rsid w:val="00E27E7F"/>
    <w:rsid w:val="00E30769"/>
    <w:rsid w:val="00E30CEC"/>
    <w:rsid w:val="00E314A7"/>
    <w:rsid w:val="00E3153A"/>
    <w:rsid w:val="00E31807"/>
    <w:rsid w:val="00E31F7A"/>
    <w:rsid w:val="00E32146"/>
    <w:rsid w:val="00E33B32"/>
    <w:rsid w:val="00E34E39"/>
    <w:rsid w:val="00E35AAB"/>
    <w:rsid w:val="00E37585"/>
    <w:rsid w:val="00E3777D"/>
    <w:rsid w:val="00E419B2"/>
    <w:rsid w:val="00E430BA"/>
    <w:rsid w:val="00E43D1B"/>
    <w:rsid w:val="00E4437A"/>
    <w:rsid w:val="00E463D4"/>
    <w:rsid w:val="00E46996"/>
    <w:rsid w:val="00E47398"/>
    <w:rsid w:val="00E504A5"/>
    <w:rsid w:val="00E50569"/>
    <w:rsid w:val="00E506E5"/>
    <w:rsid w:val="00E520FE"/>
    <w:rsid w:val="00E53586"/>
    <w:rsid w:val="00E53918"/>
    <w:rsid w:val="00E54DBD"/>
    <w:rsid w:val="00E54E74"/>
    <w:rsid w:val="00E559AC"/>
    <w:rsid w:val="00E57C56"/>
    <w:rsid w:val="00E60DDB"/>
    <w:rsid w:val="00E61021"/>
    <w:rsid w:val="00E61CD0"/>
    <w:rsid w:val="00E61D4E"/>
    <w:rsid w:val="00E6452B"/>
    <w:rsid w:val="00E662C6"/>
    <w:rsid w:val="00E70154"/>
    <w:rsid w:val="00E701C8"/>
    <w:rsid w:val="00E71B61"/>
    <w:rsid w:val="00E71F38"/>
    <w:rsid w:val="00E734B0"/>
    <w:rsid w:val="00E73D4C"/>
    <w:rsid w:val="00E74322"/>
    <w:rsid w:val="00E748EA"/>
    <w:rsid w:val="00E7526F"/>
    <w:rsid w:val="00E75C28"/>
    <w:rsid w:val="00E7643B"/>
    <w:rsid w:val="00E768A0"/>
    <w:rsid w:val="00E81E26"/>
    <w:rsid w:val="00E8283F"/>
    <w:rsid w:val="00E83C17"/>
    <w:rsid w:val="00E84BD1"/>
    <w:rsid w:val="00E8506F"/>
    <w:rsid w:val="00E85CB2"/>
    <w:rsid w:val="00E86AF6"/>
    <w:rsid w:val="00E86D82"/>
    <w:rsid w:val="00E90E0C"/>
    <w:rsid w:val="00E922FF"/>
    <w:rsid w:val="00E92917"/>
    <w:rsid w:val="00E93C63"/>
    <w:rsid w:val="00E968AB"/>
    <w:rsid w:val="00EA16E7"/>
    <w:rsid w:val="00EA1828"/>
    <w:rsid w:val="00EA2C06"/>
    <w:rsid w:val="00EA48B4"/>
    <w:rsid w:val="00EA5090"/>
    <w:rsid w:val="00EA5D1C"/>
    <w:rsid w:val="00EA6606"/>
    <w:rsid w:val="00EA7C6F"/>
    <w:rsid w:val="00EA7F56"/>
    <w:rsid w:val="00EB1181"/>
    <w:rsid w:val="00EB39EF"/>
    <w:rsid w:val="00EB3C19"/>
    <w:rsid w:val="00EB41E6"/>
    <w:rsid w:val="00EB5722"/>
    <w:rsid w:val="00EB596A"/>
    <w:rsid w:val="00EB755D"/>
    <w:rsid w:val="00EB7746"/>
    <w:rsid w:val="00EC0ABC"/>
    <w:rsid w:val="00EC1929"/>
    <w:rsid w:val="00EC31EC"/>
    <w:rsid w:val="00EC37B3"/>
    <w:rsid w:val="00EC4578"/>
    <w:rsid w:val="00EC4D37"/>
    <w:rsid w:val="00EC5F1B"/>
    <w:rsid w:val="00EC763F"/>
    <w:rsid w:val="00EC798E"/>
    <w:rsid w:val="00ED1CBA"/>
    <w:rsid w:val="00ED218F"/>
    <w:rsid w:val="00ED3D1A"/>
    <w:rsid w:val="00ED4F78"/>
    <w:rsid w:val="00ED6096"/>
    <w:rsid w:val="00ED6C3A"/>
    <w:rsid w:val="00ED718E"/>
    <w:rsid w:val="00EE0BC7"/>
    <w:rsid w:val="00EE1876"/>
    <w:rsid w:val="00EE29A5"/>
    <w:rsid w:val="00EE2B96"/>
    <w:rsid w:val="00EE2D16"/>
    <w:rsid w:val="00EE3614"/>
    <w:rsid w:val="00EE3975"/>
    <w:rsid w:val="00EE4CC7"/>
    <w:rsid w:val="00EE6BF5"/>
    <w:rsid w:val="00EE718F"/>
    <w:rsid w:val="00EE71FB"/>
    <w:rsid w:val="00EE7218"/>
    <w:rsid w:val="00EF018F"/>
    <w:rsid w:val="00EF0410"/>
    <w:rsid w:val="00EF0A60"/>
    <w:rsid w:val="00EF13DA"/>
    <w:rsid w:val="00EF1B2B"/>
    <w:rsid w:val="00EF203D"/>
    <w:rsid w:val="00EF3C93"/>
    <w:rsid w:val="00EF4320"/>
    <w:rsid w:val="00EF4DF5"/>
    <w:rsid w:val="00EF50EB"/>
    <w:rsid w:val="00EF785B"/>
    <w:rsid w:val="00EF7C29"/>
    <w:rsid w:val="00F005AD"/>
    <w:rsid w:val="00F018CF"/>
    <w:rsid w:val="00F018D5"/>
    <w:rsid w:val="00F03F3C"/>
    <w:rsid w:val="00F06084"/>
    <w:rsid w:val="00F06462"/>
    <w:rsid w:val="00F06B09"/>
    <w:rsid w:val="00F110AA"/>
    <w:rsid w:val="00F12342"/>
    <w:rsid w:val="00F1250B"/>
    <w:rsid w:val="00F15809"/>
    <w:rsid w:val="00F1586C"/>
    <w:rsid w:val="00F16232"/>
    <w:rsid w:val="00F17B46"/>
    <w:rsid w:val="00F209F6"/>
    <w:rsid w:val="00F21200"/>
    <w:rsid w:val="00F21DF4"/>
    <w:rsid w:val="00F22AA3"/>
    <w:rsid w:val="00F24435"/>
    <w:rsid w:val="00F24B8C"/>
    <w:rsid w:val="00F24E39"/>
    <w:rsid w:val="00F2508E"/>
    <w:rsid w:val="00F25687"/>
    <w:rsid w:val="00F25B23"/>
    <w:rsid w:val="00F26205"/>
    <w:rsid w:val="00F26664"/>
    <w:rsid w:val="00F26C9B"/>
    <w:rsid w:val="00F26FD2"/>
    <w:rsid w:val="00F2783C"/>
    <w:rsid w:val="00F3034F"/>
    <w:rsid w:val="00F3090D"/>
    <w:rsid w:val="00F32957"/>
    <w:rsid w:val="00F33117"/>
    <w:rsid w:val="00F367A6"/>
    <w:rsid w:val="00F367F7"/>
    <w:rsid w:val="00F36C00"/>
    <w:rsid w:val="00F404AA"/>
    <w:rsid w:val="00F40934"/>
    <w:rsid w:val="00F41651"/>
    <w:rsid w:val="00F41A20"/>
    <w:rsid w:val="00F42428"/>
    <w:rsid w:val="00F42555"/>
    <w:rsid w:val="00F44E8A"/>
    <w:rsid w:val="00F462AE"/>
    <w:rsid w:val="00F462BC"/>
    <w:rsid w:val="00F46317"/>
    <w:rsid w:val="00F50CCE"/>
    <w:rsid w:val="00F51B56"/>
    <w:rsid w:val="00F51E9F"/>
    <w:rsid w:val="00F51EC2"/>
    <w:rsid w:val="00F52DE1"/>
    <w:rsid w:val="00F54131"/>
    <w:rsid w:val="00F566CA"/>
    <w:rsid w:val="00F57139"/>
    <w:rsid w:val="00F5762A"/>
    <w:rsid w:val="00F60985"/>
    <w:rsid w:val="00F60A90"/>
    <w:rsid w:val="00F629FB"/>
    <w:rsid w:val="00F64819"/>
    <w:rsid w:val="00F6522A"/>
    <w:rsid w:val="00F65917"/>
    <w:rsid w:val="00F70DC1"/>
    <w:rsid w:val="00F7324C"/>
    <w:rsid w:val="00F738F4"/>
    <w:rsid w:val="00F75CD5"/>
    <w:rsid w:val="00F76294"/>
    <w:rsid w:val="00F808E9"/>
    <w:rsid w:val="00F80FB0"/>
    <w:rsid w:val="00F8101F"/>
    <w:rsid w:val="00F81681"/>
    <w:rsid w:val="00F81F82"/>
    <w:rsid w:val="00F82406"/>
    <w:rsid w:val="00F82598"/>
    <w:rsid w:val="00F8373A"/>
    <w:rsid w:val="00F84EC2"/>
    <w:rsid w:val="00F85845"/>
    <w:rsid w:val="00F860BD"/>
    <w:rsid w:val="00F87B88"/>
    <w:rsid w:val="00F9056F"/>
    <w:rsid w:val="00F9263A"/>
    <w:rsid w:val="00F92A00"/>
    <w:rsid w:val="00F94018"/>
    <w:rsid w:val="00F94852"/>
    <w:rsid w:val="00F958CF"/>
    <w:rsid w:val="00F961EA"/>
    <w:rsid w:val="00F9631D"/>
    <w:rsid w:val="00F97C37"/>
    <w:rsid w:val="00F97C83"/>
    <w:rsid w:val="00FA05CC"/>
    <w:rsid w:val="00FA153C"/>
    <w:rsid w:val="00FA1C31"/>
    <w:rsid w:val="00FA2983"/>
    <w:rsid w:val="00FA2D2B"/>
    <w:rsid w:val="00FA2D38"/>
    <w:rsid w:val="00FA38A1"/>
    <w:rsid w:val="00FA3FA3"/>
    <w:rsid w:val="00FA4F0F"/>
    <w:rsid w:val="00FA5BEC"/>
    <w:rsid w:val="00FA6269"/>
    <w:rsid w:val="00FA652B"/>
    <w:rsid w:val="00FA65F3"/>
    <w:rsid w:val="00FA6B65"/>
    <w:rsid w:val="00FA6DDD"/>
    <w:rsid w:val="00FB0E60"/>
    <w:rsid w:val="00FB138A"/>
    <w:rsid w:val="00FB1DB9"/>
    <w:rsid w:val="00FB3209"/>
    <w:rsid w:val="00FB3EB2"/>
    <w:rsid w:val="00FB4809"/>
    <w:rsid w:val="00FB497F"/>
    <w:rsid w:val="00FB53B6"/>
    <w:rsid w:val="00FB5974"/>
    <w:rsid w:val="00FB5BC3"/>
    <w:rsid w:val="00FB7680"/>
    <w:rsid w:val="00FB7F5B"/>
    <w:rsid w:val="00FC0DAF"/>
    <w:rsid w:val="00FC3C93"/>
    <w:rsid w:val="00FC4760"/>
    <w:rsid w:val="00FC4FDC"/>
    <w:rsid w:val="00FC51CC"/>
    <w:rsid w:val="00FC54EA"/>
    <w:rsid w:val="00FC6B6E"/>
    <w:rsid w:val="00FC73FB"/>
    <w:rsid w:val="00FC7EE8"/>
    <w:rsid w:val="00FC7FA1"/>
    <w:rsid w:val="00FD0BD2"/>
    <w:rsid w:val="00FD0EB1"/>
    <w:rsid w:val="00FD1ACA"/>
    <w:rsid w:val="00FD1BD9"/>
    <w:rsid w:val="00FD1CE8"/>
    <w:rsid w:val="00FD20BA"/>
    <w:rsid w:val="00FD2A46"/>
    <w:rsid w:val="00FD4894"/>
    <w:rsid w:val="00FD4CA8"/>
    <w:rsid w:val="00FD6FD0"/>
    <w:rsid w:val="00FE052D"/>
    <w:rsid w:val="00FE0DCB"/>
    <w:rsid w:val="00FE17A2"/>
    <w:rsid w:val="00FE2B91"/>
    <w:rsid w:val="00FE3001"/>
    <w:rsid w:val="00FE3139"/>
    <w:rsid w:val="00FE39DC"/>
    <w:rsid w:val="00FE4AC8"/>
    <w:rsid w:val="00FE6954"/>
    <w:rsid w:val="00FE7155"/>
    <w:rsid w:val="00FF064E"/>
    <w:rsid w:val="00FF0E3C"/>
    <w:rsid w:val="00FF1548"/>
    <w:rsid w:val="00FF600A"/>
    <w:rsid w:val="00FF6F99"/>
    <w:rsid w:val="00FF7967"/>
    <w:rsid w:val="00FF7C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25"/>
    <w:rPr>
      <w:rFonts w:ascii="Arial" w:hAnsi="Arial"/>
      <w:lang w:val="en-US" w:eastAsia="en-US"/>
    </w:rPr>
  </w:style>
  <w:style w:type="paragraph" w:styleId="Heading1">
    <w:name w:val="heading 1"/>
    <w:basedOn w:val="Normal"/>
    <w:next w:val="Normal"/>
    <w:qFormat/>
    <w:rsid w:val="00240C2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240C25"/>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link w:val="Heading3Char"/>
    <w:qFormat/>
    <w:rsid w:val="00240C25"/>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240C25"/>
    <w:pPr>
      <w:spacing w:before="240" w:after="60"/>
      <w:outlineLvl w:val="4"/>
    </w:pPr>
    <w:rPr>
      <w:sz w:val="22"/>
    </w:rPr>
  </w:style>
  <w:style w:type="paragraph" w:styleId="Heading6">
    <w:name w:val="heading 6"/>
    <w:basedOn w:val="Normal"/>
    <w:next w:val="Normal"/>
    <w:qFormat/>
    <w:rsid w:val="00240C25"/>
    <w:pPr>
      <w:spacing w:before="240" w:after="60"/>
      <w:outlineLvl w:val="5"/>
    </w:pPr>
    <w:rPr>
      <w:rFonts w:ascii="Times New Roman" w:hAnsi="Times New Roman"/>
      <w:i/>
      <w:sz w:val="22"/>
    </w:rPr>
  </w:style>
  <w:style w:type="paragraph" w:styleId="Heading7">
    <w:name w:val="heading 7"/>
    <w:basedOn w:val="Normal"/>
    <w:next w:val="Normal"/>
    <w:qFormat/>
    <w:rsid w:val="00240C25"/>
    <w:pPr>
      <w:spacing w:before="240" w:after="60"/>
      <w:outlineLvl w:val="6"/>
    </w:pPr>
  </w:style>
  <w:style w:type="paragraph" w:styleId="Heading8">
    <w:name w:val="heading 8"/>
    <w:basedOn w:val="Normal"/>
    <w:next w:val="Normal"/>
    <w:qFormat/>
    <w:rsid w:val="00240C25"/>
    <w:pPr>
      <w:spacing w:before="240" w:after="60"/>
      <w:outlineLvl w:val="7"/>
    </w:pPr>
    <w:rPr>
      <w:i/>
    </w:rPr>
  </w:style>
  <w:style w:type="paragraph" w:styleId="Heading9">
    <w:name w:val="heading 9"/>
    <w:basedOn w:val="Normal"/>
    <w:next w:val="Normal"/>
    <w:qFormat/>
    <w:rsid w:val="00240C2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C25"/>
    <w:pPr>
      <w:tabs>
        <w:tab w:val="center" w:pos="4320"/>
        <w:tab w:val="right" w:pos="8640"/>
      </w:tabs>
    </w:pPr>
  </w:style>
  <w:style w:type="paragraph" w:styleId="Footer">
    <w:name w:val="footer"/>
    <w:basedOn w:val="Normal"/>
    <w:link w:val="FooterChar"/>
    <w:rsid w:val="00240C25"/>
    <w:pPr>
      <w:tabs>
        <w:tab w:val="center" w:pos="4320"/>
        <w:tab w:val="right" w:pos="8640"/>
      </w:tabs>
    </w:pPr>
  </w:style>
  <w:style w:type="character" w:styleId="PageNumber">
    <w:name w:val="page number"/>
    <w:rsid w:val="00240C25"/>
    <w:rPr>
      <w:rFonts w:ascii="Arial" w:hAnsi="Arial"/>
    </w:rPr>
  </w:style>
  <w:style w:type="paragraph" w:customStyle="1" w:styleId="Sources">
    <w:name w:val="Sources"/>
    <w:basedOn w:val="Normal"/>
    <w:rsid w:val="00240C25"/>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240C25"/>
    <w:rPr>
      <w:i/>
      <w:vanish/>
      <w:color w:val="0000FF"/>
    </w:rPr>
  </w:style>
  <w:style w:type="paragraph" w:customStyle="1" w:styleId="SectionHeader">
    <w:name w:val="Section Header"/>
    <w:rsid w:val="00240C2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240C25"/>
    <w:pPr>
      <w:ind w:left="200"/>
    </w:pPr>
    <w:rPr>
      <w:smallCaps/>
    </w:rPr>
  </w:style>
  <w:style w:type="paragraph" w:styleId="TOC3">
    <w:name w:val="toc 3"/>
    <w:basedOn w:val="Normal"/>
    <w:next w:val="Normal"/>
    <w:autoRedefine/>
    <w:uiPriority w:val="39"/>
    <w:rsid w:val="00240C25"/>
    <w:pPr>
      <w:ind w:left="400"/>
    </w:pPr>
    <w:rPr>
      <w:i/>
    </w:rPr>
  </w:style>
  <w:style w:type="paragraph" w:styleId="TOC4">
    <w:name w:val="toc 4"/>
    <w:basedOn w:val="Normal"/>
    <w:next w:val="Normal"/>
    <w:autoRedefine/>
    <w:semiHidden/>
    <w:rsid w:val="00240C25"/>
    <w:pPr>
      <w:ind w:left="600"/>
    </w:pPr>
    <w:rPr>
      <w:rFonts w:ascii="Times New Roman" w:hAnsi="Times New Roman"/>
      <w:sz w:val="18"/>
    </w:rPr>
  </w:style>
  <w:style w:type="paragraph" w:styleId="TOC5">
    <w:name w:val="toc 5"/>
    <w:basedOn w:val="Normal"/>
    <w:next w:val="Normal"/>
    <w:autoRedefine/>
    <w:semiHidden/>
    <w:rsid w:val="00240C25"/>
    <w:pPr>
      <w:ind w:left="800"/>
    </w:pPr>
    <w:rPr>
      <w:rFonts w:ascii="Times New Roman" w:hAnsi="Times New Roman"/>
      <w:sz w:val="18"/>
    </w:rPr>
  </w:style>
  <w:style w:type="paragraph" w:styleId="TOC6">
    <w:name w:val="toc 6"/>
    <w:basedOn w:val="Normal"/>
    <w:next w:val="Normal"/>
    <w:autoRedefine/>
    <w:semiHidden/>
    <w:rsid w:val="00240C25"/>
    <w:pPr>
      <w:ind w:left="1000"/>
    </w:pPr>
    <w:rPr>
      <w:rFonts w:ascii="Times New Roman" w:hAnsi="Times New Roman"/>
      <w:sz w:val="18"/>
    </w:rPr>
  </w:style>
  <w:style w:type="paragraph" w:styleId="TOC7">
    <w:name w:val="toc 7"/>
    <w:basedOn w:val="Normal"/>
    <w:next w:val="Normal"/>
    <w:autoRedefine/>
    <w:semiHidden/>
    <w:rsid w:val="00240C25"/>
    <w:pPr>
      <w:ind w:left="1200"/>
    </w:pPr>
    <w:rPr>
      <w:rFonts w:ascii="Times New Roman" w:hAnsi="Times New Roman"/>
      <w:sz w:val="18"/>
    </w:rPr>
  </w:style>
  <w:style w:type="paragraph" w:styleId="TOC8">
    <w:name w:val="toc 8"/>
    <w:basedOn w:val="Normal"/>
    <w:next w:val="Normal"/>
    <w:autoRedefine/>
    <w:semiHidden/>
    <w:rsid w:val="00240C25"/>
    <w:pPr>
      <w:ind w:left="1400"/>
    </w:pPr>
    <w:rPr>
      <w:rFonts w:ascii="Times New Roman" w:hAnsi="Times New Roman"/>
      <w:sz w:val="18"/>
    </w:rPr>
  </w:style>
  <w:style w:type="paragraph" w:styleId="TOC9">
    <w:name w:val="toc 9"/>
    <w:basedOn w:val="Normal"/>
    <w:next w:val="Normal"/>
    <w:autoRedefine/>
    <w:semiHidden/>
    <w:rsid w:val="00240C25"/>
    <w:pPr>
      <w:ind w:left="1600"/>
    </w:pPr>
    <w:rPr>
      <w:rFonts w:ascii="Times New Roman" w:hAnsi="Times New Roman"/>
      <w:sz w:val="18"/>
    </w:rPr>
  </w:style>
  <w:style w:type="paragraph" w:styleId="DocumentMap">
    <w:name w:val="Document Map"/>
    <w:basedOn w:val="Normal"/>
    <w:semiHidden/>
    <w:rsid w:val="00240C25"/>
    <w:pPr>
      <w:shd w:val="clear" w:color="auto" w:fill="000080"/>
    </w:pPr>
    <w:rPr>
      <w:rFonts w:ascii="Tahoma" w:hAnsi="Tahoma"/>
    </w:rPr>
  </w:style>
  <w:style w:type="paragraph" w:customStyle="1" w:styleId="Section">
    <w:name w:val="Section"/>
    <w:basedOn w:val="SectionHeader"/>
    <w:rsid w:val="00240C25"/>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203EC1"/>
    <w:pPr>
      <w:tabs>
        <w:tab w:val="left" w:pos="2880"/>
      </w:tabs>
      <w:spacing w:before="115"/>
      <w:ind w:left="567"/>
    </w:pPr>
    <w:rPr>
      <w:lang w:val="en-GB"/>
    </w:rPr>
  </w:style>
  <w:style w:type="paragraph" w:customStyle="1" w:styleId="Body2">
    <w:name w:val="Body2"/>
    <w:basedOn w:val="Normal"/>
    <w:autoRedefine/>
    <w:rsid w:val="00203EC1"/>
    <w:pPr>
      <w:tabs>
        <w:tab w:val="left" w:pos="142"/>
        <w:tab w:val="left" w:pos="2880"/>
      </w:tabs>
      <w:spacing w:before="115"/>
      <w:ind w:left="720"/>
      <w:jc w:val="both"/>
    </w:pPr>
    <w:rPr>
      <w:lang w:val="en-GB"/>
    </w:rPr>
  </w:style>
  <w:style w:type="character" w:customStyle="1" w:styleId="tx1">
    <w:name w:val="tx1"/>
    <w:rsid w:val="00AD6961"/>
    <w:rPr>
      <w:b/>
      <w:bCs/>
    </w:rPr>
  </w:style>
  <w:style w:type="character" w:customStyle="1" w:styleId="Heading3Char">
    <w:name w:val="Heading 3 Char"/>
    <w:link w:val="Heading3"/>
    <w:rsid w:val="00147D4B"/>
    <w:rPr>
      <w:rFonts w:ascii="Arial" w:hAnsi="Arial"/>
      <w:b/>
      <w:lang w:val="en-US" w:eastAsia="en-US"/>
    </w:rPr>
  </w:style>
  <w:style w:type="character" w:customStyle="1" w:styleId="hcp4">
    <w:name w:val="hcp4"/>
    <w:rsid w:val="00147D4B"/>
    <w:rPr>
      <w:b/>
      <w:bCs/>
    </w:rPr>
  </w:style>
  <w:style w:type="paragraph" w:styleId="BalloonText">
    <w:name w:val="Balloon Text"/>
    <w:basedOn w:val="Normal"/>
    <w:link w:val="BalloonTextChar"/>
    <w:uiPriority w:val="99"/>
    <w:semiHidden/>
    <w:unhideWhenUsed/>
    <w:rsid w:val="00364757"/>
    <w:rPr>
      <w:rFonts w:ascii="Tahoma" w:hAnsi="Tahoma" w:cs="Tahoma"/>
      <w:sz w:val="16"/>
      <w:szCs w:val="16"/>
    </w:rPr>
  </w:style>
  <w:style w:type="character" w:customStyle="1" w:styleId="BalloonTextChar">
    <w:name w:val="Balloon Text Char"/>
    <w:basedOn w:val="DefaultParagraphFont"/>
    <w:link w:val="BalloonText"/>
    <w:uiPriority w:val="99"/>
    <w:semiHidden/>
    <w:rsid w:val="00364757"/>
    <w:rPr>
      <w:rFonts w:ascii="Tahoma" w:hAnsi="Tahoma" w:cs="Tahoma"/>
      <w:sz w:val="16"/>
      <w:szCs w:val="16"/>
      <w:lang w:val="en-US" w:eastAsia="en-US"/>
    </w:rPr>
  </w:style>
  <w:style w:type="paragraph" w:styleId="Title">
    <w:name w:val="Title"/>
    <w:basedOn w:val="Normal"/>
    <w:link w:val="TitleChar"/>
    <w:uiPriority w:val="1"/>
    <w:qFormat/>
    <w:rsid w:val="00DC3413"/>
    <w:pPr>
      <w:jc w:val="center"/>
    </w:pPr>
    <w:rPr>
      <w:i/>
      <w:snapToGrid w:val="0"/>
      <w:sz w:val="80"/>
    </w:rPr>
  </w:style>
  <w:style w:type="character" w:customStyle="1" w:styleId="TitleChar">
    <w:name w:val="Title Char"/>
    <w:basedOn w:val="DefaultParagraphFont"/>
    <w:link w:val="Title"/>
    <w:uiPriority w:val="1"/>
    <w:rsid w:val="00DC3413"/>
    <w:rPr>
      <w:rFonts w:ascii="Arial" w:hAnsi="Arial"/>
      <w:i/>
      <w:snapToGrid w:val="0"/>
      <w:sz w:val="80"/>
      <w:lang w:val="en-US" w:eastAsia="en-US"/>
    </w:rPr>
  </w:style>
  <w:style w:type="paragraph" w:styleId="Subtitle">
    <w:name w:val="Subtitle"/>
    <w:basedOn w:val="Normal"/>
    <w:next w:val="Normal"/>
    <w:link w:val="SubtitleChar"/>
    <w:uiPriority w:val="1"/>
    <w:qFormat/>
    <w:rsid w:val="00DC3413"/>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DC3413"/>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C3413"/>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DC3413"/>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DC3413"/>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25"/>
    <w:rPr>
      <w:rFonts w:ascii="Arial" w:hAnsi="Arial"/>
      <w:lang w:val="en-US" w:eastAsia="en-US"/>
    </w:rPr>
  </w:style>
  <w:style w:type="paragraph" w:styleId="Heading1">
    <w:name w:val="heading 1"/>
    <w:basedOn w:val="Normal"/>
    <w:next w:val="Normal"/>
    <w:qFormat/>
    <w:rsid w:val="00240C2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240C25"/>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link w:val="Heading3Char"/>
    <w:qFormat/>
    <w:rsid w:val="00240C25"/>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240C25"/>
    <w:pPr>
      <w:spacing w:before="240" w:after="60"/>
      <w:outlineLvl w:val="4"/>
    </w:pPr>
    <w:rPr>
      <w:sz w:val="22"/>
    </w:rPr>
  </w:style>
  <w:style w:type="paragraph" w:styleId="Heading6">
    <w:name w:val="heading 6"/>
    <w:basedOn w:val="Normal"/>
    <w:next w:val="Normal"/>
    <w:qFormat/>
    <w:rsid w:val="00240C25"/>
    <w:pPr>
      <w:spacing w:before="240" w:after="60"/>
      <w:outlineLvl w:val="5"/>
    </w:pPr>
    <w:rPr>
      <w:rFonts w:ascii="Times New Roman" w:hAnsi="Times New Roman"/>
      <w:i/>
      <w:sz w:val="22"/>
    </w:rPr>
  </w:style>
  <w:style w:type="paragraph" w:styleId="Heading7">
    <w:name w:val="heading 7"/>
    <w:basedOn w:val="Normal"/>
    <w:next w:val="Normal"/>
    <w:qFormat/>
    <w:rsid w:val="00240C25"/>
    <w:pPr>
      <w:spacing w:before="240" w:after="60"/>
      <w:outlineLvl w:val="6"/>
    </w:pPr>
  </w:style>
  <w:style w:type="paragraph" w:styleId="Heading8">
    <w:name w:val="heading 8"/>
    <w:basedOn w:val="Normal"/>
    <w:next w:val="Normal"/>
    <w:qFormat/>
    <w:rsid w:val="00240C25"/>
    <w:pPr>
      <w:spacing w:before="240" w:after="60"/>
      <w:outlineLvl w:val="7"/>
    </w:pPr>
    <w:rPr>
      <w:i/>
    </w:rPr>
  </w:style>
  <w:style w:type="paragraph" w:styleId="Heading9">
    <w:name w:val="heading 9"/>
    <w:basedOn w:val="Normal"/>
    <w:next w:val="Normal"/>
    <w:qFormat/>
    <w:rsid w:val="00240C2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0C25"/>
    <w:pPr>
      <w:tabs>
        <w:tab w:val="center" w:pos="4320"/>
        <w:tab w:val="right" w:pos="8640"/>
      </w:tabs>
    </w:pPr>
  </w:style>
  <w:style w:type="paragraph" w:styleId="Footer">
    <w:name w:val="footer"/>
    <w:basedOn w:val="Normal"/>
    <w:link w:val="FooterChar"/>
    <w:rsid w:val="00240C25"/>
    <w:pPr>
      <w:tabs>
        <w:tab w:val="center" w:pos="4320"/>
        <w:tab w:val="right" w:pos="8640"/>
      </w:tabs>
    </w:pPr>
  </w:style>
  <w:style w:type="character" w:styleId="PageNumber">
    <w:name w:val="page number"/>
    <w:rsid w:val="00240C25"/>
    <w:rPr>
      <w:rFonts w:ascii="Arial" w:hAnsi="Arial"/>
    </w:rPr>
  </w:style>
  <w:style w:type="paragraph" w:customStyle="1" w:styleId="Sources">
    <w:name w:val="Sources"/>
    <w:basedOn w:val="Normal"/>
    <w:rsid w:val="00240C25"/>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240C25"/>
    <w:rPr>
      <w:i/>
      <w:vanish/>
      <w:color w:val="0000FF"/>
    </w:rPr>
  </w:style>
  <w:style w:type="paragraph" w:customStyle="1" w:styleId="SectionHeader">
    <w:name w:val="Section Header"/>
    <w:rsid w:val="00240C2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240C25"/>
    <w:pPr>
      <w:ind w:left="200"/>
    </w:pPr>
    <w:rPr>
      <w:smallCaps/>
    </w:rPr>
  </w:style>
  <w:style w:type="paragraph" w:styleId="TOC3">
    <w:name w:val="toc 3"/>
    <w:basedOn w:val="Normal"/>
    <w:next w:val="Normal"/>
    <w:autoRedefine/>
    <w:uiPriority w:val="39"/>
    <w:rsid w:val="00240C25"/>
    <w:pPr>
      <w:ind w:left="400"/>
    </w:pPr>
    <w:rPr>
      <w:i/>
    </w:rPr>
  </w:style>
  <w:style w:type="paragraph" w:styleId="TOC4">
    <w:name w:val="toc 4"/>
    <w:basedOn w:val="Normal"/>
    <w:next w:val="Normal"/>
    <w:autoRedefine/>
    <w:semiHidden/>
    <w:rsid w:val="00240C25"/>
    <w:pPr>
      <w:ind w:left="600"/>
    </w:pPr>
    <w:rPr>
      <w:rFonts w:ascii="Times New Roman" w:hAnsi="Times New Roman"/>
      <w:sz w:val="18"/>
    </w:rPr>
  </w:style>
  <w:style w:type="paragraph" w:styleId="TOC5">
    <w:name w:val="toc 5"/>
    <w:basedOn w:val="Normal"/>
    <w:next w:val="Normal"/>
    <w:autoRedefine/>
    <w:semiHidden/>
    <w:rsid w:val="00240C25"/>
    <w:pPr>
      <w:ind w:left="800"/>
    </w:pPr>
    <w:rPr>
      <w:rFonts w:ascii="Times New Roman" w:hAnsi="Times New Roman"/>
      <w:sz w:val="18"/>
    </w:rPr>
  </w:style>
  <w:style w:type="paragraph" w:styleId="TOC6">
    <w:name w:val="toc 6"/>
    <w:basedOn w:val="Normal"/>
    <w:next w:val="Normal"/>
    <w:autoRedefine/>
    <w:semiHidden/>
    <w:rsid w:val="00240C25"/>
    <w:pPr>
      <w:ind w:left="1000"/>
    </w:pPr>
    <w:rPr>
      <w:rFonts w:ascii="Times New Roman" w:hAnsi="Times New Roman"/>
      <w:sz w:val="18"/>
    </w:rPr>
  </w:style>
  <w:style w:type="paragraph" w:styleId="TOC7">
    <w:name w:val="toc 7"/>
    <w:basedOn w:val="Normal"/>
    <w:next w:val="Normal"/>
    <w:autoRedefine/>
    <w:semiHidden/>
    <w:rsid w:val="00240C25"/>
    <w:pPr>
      <w:ind w:left="1200"/>
    </w:pPr>
    <w:rPr>
      <w:rFonts w:ascii="Times New Roman" w:hAnsi="Times New Roman"/>
      <w:sz w:val="18"/>
    </w:rPr>
  </w:style>
  <w:style w:type="paragraph" w:styleId="TOC8">
    <w:name w:val="toc 8"/>
    <w:basedOn w:val="Normal"/>
    <w:next w:val="Normal"/>
    <w:autoRedefine/>
    <w:semiHidden/>
    <w:rsid w:val="00240C25"/>
    <w:pPr>
      <w:ind w:left="1400"/>
    </w:pPr>
    <w:rPr>
      <w:rFonts w:ascii="Times New Roman" w:hAnsi="Times New Roman"/>
      <w:sz w:val="18"/>
    </w:rPr>
  </w:style>
  <w:style w:type="paragraph" w:styleId="TOC9">
    <w:name w:val="toc 9"/>
    <w:basedOn w:val="Normal"/>
    <w:next w:val="Normal"/>
    <w:autoRedefine/>
    <w:semiHidden/>
    <w:rsid w:val="00240C25"/>
    <w:pPr>
      <w:ind w:left="1600"/>
    </w:pPr>
    <w:rPr>
      <w:rFonts w:ascii="Times New Roman" w:hAnsi="Times New Roman"/>
      <w:sz w:val="18"/>
    </w:rPr>
  </w:style>
  <w:style w:type="paragraph" w:styleId="DocumentMap">
    <w:name w:val="Document Map"/>
    <w:basedOn w:val="Normal"/>
    <w:semiHidden/>
    <w:rsid w:val="00240C25"/>
    <w:pPr>
      <w:shd w:val="clear" w:color="auto" w:fill="000080"/>
    </w:pPr>
    <w:rPr>
      <w:rFonts w:ascii="Tahoma" w:hAnsi="Tahoma"/>
    </w:rPr>
  </w:style>
  <w:style w:type="paragraph" w:customStyle="1" w:styleId="Section">
    <w:name w:val="Section"/>
    <w:basedOn w:val="SectionHeader"/>
    <w:rsid w:val="00240C25"/>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203EC1"/>
    <w:pPr>
      <w:tabs>
        <w:tab w:val="left" w:pos="2880"/>
      </w:tabs>
      <w:spacing w:before="115"/>
      <w:ind w:left="567"/>
    </w:pPr>
    <w:rPr>
      <w:lang w:val="en-GB"/>
    </w:rPr>
  </w:style>
  <w:style w:type="paragraph" w:customStyle="1" w:styleId="Body2">
    <w:name w:val="Body2"/>
    <w:basedOn w:val="Normal"/>
    <w:autoRedefine/>
    <w:rsid w:val="00203EC1"/>
    <w:pPr>
      <w:tabs>
        <w:tab w:val="left" w:pos="142"/>
        <w:tab w:val="left" w:pos="2880"/>
      </w:tabs>
      <w:spacing w:before="115"/>
      <w:ind w:left="720"/>
      <w:jc w:val="both"/>
    </w:pPr>
    <w:rPr>
      <w:lang w:val="en-GB"/>
    </w:rPr>
  </w:style>
  <w:style w:type="character" w:customStyle="1" w:styleId="tx1">
    <w:name w:val="tx1"/>
    <w:rsid w:val="00AD6961"/>
    <w:rPr>
      <w:b/>
      <w:bCs/>
    </w:rPr>
  </w:style>
  <w:style w:type="character" w:customStyle="1" w:styleId="Heading3Char">
    <w:name w:val="Heading 3 Char"/>
    <w:link w:val="Heading3"/>
    <w:rsid w:val="00147D4B"/>
    <w:rPr>
      <w:rFonts w:ascii="Arial" w:hAnsi="Arial"/>
      <w:b/>
      <w:lang w:val="en-US" w:eastAsia="en-US"/>
    </w:rPr>
  </w:style>
  <w:style w:type="character" w:customStyle="1" w:styleId="hcp4">
    <w:name w:val="hcp4"/>
    <w:rsid w:val="00147D4B"/>
    <w:rPr>
      <w:b/>
      <w:bCs/>
    </w:rPr>
  </w:style>
  <w:style w:type="paragraph" w:styleId="BalloonText">
    <w:name w:val="Balloon Text"/>
    <w:basedOn w:val="Normal"/>
    <w:link w:val="BalloonTextChar"/>
    <w:uiPriority w:val="99"/>
    <w:semiHidden/>
    <w:unhideWhenUsed/>
    <w:rsid w:val="00364757"/>
    <w:rPr>
      <w:rFonts w:ascii="Tahoma" w:hAnsi="Tahoma" w:cs="Tahoma"/>
      <w:sz w:val="16"/>
      <w:szCs w:val="16"/>
    </w:rPr>
  </w:style>
  <w:style w:type="character" w:customStyle="1" w:styleId="BalloonTextChar">
    <w:name w:val="Balloon Text Char"/>
    <w:basedOn w:val="DefaultParagraphFont"/>
    <w:link w:val="BalloonText"/>
    <w:uiPriority w:val="99"/>
    <w:semiHidden/>
    <w:rsid w:val="00364757"/>
    <w:rPr>
      <w:rFonts w:ascii="Tahoma" w:hAnsi="Tahoma" w:cs="Tahoma"/>
      <w:sz w:val="16"/>
      <w:szCs w:val="16"/>
      <w:lang w:val="en-US" w:eastAsia="en-US"/>
    </w:rPr>
  </w:style>
  <w:style w:type="paragraph" w:styleId="Title">
    <w:name w:val="Title"/>
    <w:basedOn w:val="Normal"/>
    <w:link w:val="TitleChar"/>
    <w:uiPriority w:val="1"/>
    <w:qFormat/>
    <w:rsid w:val="00DC3413"/>
    <w:pPr>
      <w:jc w:val="center"/>
    </w:pPr>
    <w:rPr>
      <w:i/>
      <w:snapToGrid w:val="0"/>
      <w:sz w:val="80"/>
    </w:rPr>
  </w:style>
  <w:style w:type="character" w:customStyle="1" w:styleId="TitleChar">
    <w:name w:val="Title Char"/>
    <w:basedOn w:val="DefaultParagraphFont"/>
    <w:link w:val="Title"/>
    <w:uiPriority w:val="1"/>
    <w:rsid w:val="00DC3413"/>
    <w:rPr>
      <w:rFonts w:ascii="Arial" w:hAnsi="Arial"/>
      <w:i/>
      <w:snapToGrid w:val="0"/>
      <w:sz w:val="80"/>
      <w:lang w:val="en-US" w:eastAsia="en-US"/>
    </w:rPr>
  </w:style>
  <w:style w:type="paragraph" w:styleId="Subtitle">
    <w:name w:val="Subtitle"/>
    <w:basedOn w:val="Normal"/>
    <w:next w:val="Normal"/>
    <w:link w:val="SubtitleChar"/>
    <w:uiPriority w:val="1"/>
    <w:qFormat/>
    <w:rsid w:val="00DC3413"/>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DC3413"/>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C3413"/>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DC3413"/>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DC3413"/>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555">
      <w:bodyDiv w:val="1"/>
      <w:marLeft w:val="0"/>
      <w:marRight w:val="0"/>
      <w:marTop w:val="0"/>
      <w:marBottom w:val="0"/>
      <w:divBdr>
        <w:top w:val="none" w:sz="0" w:space="0" w:color="auto"/>
        <w:left w:val="none" w:sz="0" w:space="0" w:color="auto"/>
        <w:bottom w:val="none" w:sz="0" w:space="0" w:color="auto"/>
        <w:right w:val="none" w:sz="0" w:space="0" w:color="auto"/>
      </w:divBdr>
    </w:div>
    <w:div w:id="19472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9.png"/><Relationship Id="rId42" Type="http://schemas.openxmlformats.org/officeDocument/2006/relationships/image" Target="media/image23.pn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1.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8.png"/><Relationship Id="rId37" Type="http://schemas.openxmlformats.org/officeDocument/2006/relationships/oleObject" Target="embeddings/oleObject9.bin"/><Relationship Id="rId40" Type="http://schemas.openxmlformats.org/officeDocument/2006/relationships/image" Target="media/image22.png"/><Relationship Id="rId45"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6.bin"/><Relationship Id="rId44"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oleObject" Target="embeddings/oleObject4.bin"/><Relationship Id="rId30" Type="http://schemas.openxmlformats.org/officeDocument/2006/relationships/image" Target="media/image17.png"/><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asuresoft\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4</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16785</CharactersWithSpaces>
  <SharedDoc>false</SharedDoc>
  <HLinks>
    <vt:vector size="216" baseType="variant">
      <vt:variant>
        <vt:i4>1310774</vt:i4>
      </vt:variant>
      <vt:variant>
        <vt:i4>223</vt:i4>
      </vt:variant>
      <vt:variant>
        <vt:i4>0</vt:i4>
      </vt:variant>
      <vt:variant>
        <vt:i4>5</vt:i4>
      </vt:variant>
      <vt:variant>
        <vt:lpwstr/>
      </vt:variant>
      <vt:variant>
        <vt:lpwstr>_Toc365462636</vt:lpwstr>
      </vt:variant>
      <vt:variant>
        <vt:i4>1310774</vt:i4>
      </vt:variant>
      <vt:variant>
        <vt:i4>217</vt:i4>
      </vt:variant>
      <vt:variant>
        <vt:i4>0</vt:i4>
      </vt:variant>
      <vt:variant>
        <vt:i4>5</vt:i4>
      </vt:variant>
      <vt:variant>
        <vt:lpwstr/>
      </vt:variant>
      <vt:variant>
        <vt:lpwstr>_Toc365462635</vt:lpwstr>
      </vt:variant>
      <vt:variant>
        <vt:i4>1310774</vt:i4>
      </vt:variant>
      <vt:variant>
        <vt:i4>211</vt:i4>
      </vt:variant>
      <vt:variant>
        <vt:i4>0</vt:i4>
      </vt:variant>
      <vt:variant>
        <vt:i4>5</vt:i4>
      </vt:variant>
      <vt:variant>
        <vt:lpwstr/>
      </vt:variant>
      <vt:variant>
        <vt:lpwstr>_Toc365462634</vt:lpwstr>
      </vt:variant>
      <vt:variant>
        <vt:i4>1310774</vt:i4>
      </vt:variant>
      <vt:variant>
        <vt:i4>205</vt:i4>
      </vt:variant>
      <vt:variant>
        <vt:i4>0</vt:i4>
      </vt:variant>
      <vt:variant>
        <vt:i4>5</vt:i4>
      </vt:variant>
      <vt:variant>
        <vt:lpwstr/>
      </vt:variant>
      <vt:variant>
        <vt:lpwstr>_Toc365462633</vt:lpwstr>
      </vt:variant>
      <vt:variant>
        <vt:i4>1310774</vt:i4>
      </vt:variant>
      <vt:variant>
        <vt:i4>199</vt:i4>
      </vt:variant>
      <vt:variant>
        <vt:i4>0</vt:i4>
      </vt:variant>
      <vt:variant>
        <vt:i4>5</vt:i4>
      </vt:variant>
      <vt:variant>
        <vt:lpwstr/>
      </vt:variant>
      <vt:variant>
        <vt:lpwstr>_Toc365462632</vt:lpwstr>
      </vt:variant>
      <vt:variant>
        <vt:i4>1310774</vt:i4>
      </vt:variant>
      <vt:variant>
        <vt:i4>193</vt:i4>
      </vt:variant>
      <vt:variant>
        <vt:i4>0</vt:i4>
      </vt:variant>
      <vt:variant>
        <vt:i4>5</vt:i4>
      </vt:variant>
      <vt:variant>
        <vt:lpwstr/>
      </vt:variant>
      <vt:variant>
        <vt:lpwstr>_Toc365462631</vt:lpwstr>
      </vt:variant>
      <vt:variant>
        <vt:i4>1310774</vt:i4>
      </vt:variant>
      <vt:variant>
        <vt:i4>187</vt:i4>
      </vt:variant>
      <vt:variant>
        <vt:i4>0</vt:i4>
      </vt:variant>
      <vt:variant>
        <vt:i4>5</vt:i4>
      </vt:variant>
      <vt:variant>
        <vt:lpwstr/>
      </vt:variant>
      <vt:variant>
        <vt:lpwstr>_Toc365462630</vt:lpwstr>
      </vt:variant>
      <vt:variant>
        <vt:i4>1376310</vt:i4>
      </vt:variant>
      <vt:variant>
        <vt:i4>181</vt:i4>
      </vt:variant>
      <vt:variant>
        <vt:i4>0</vt:i4>
      </vt:variant>
      <vt:variant>
        <vt:i4>5</vt:i4>
      </vt:variant>
      <vt:variant>
        <vt:lpwstr/>
      </vt:variant>
      <vt:variant>
        <vt:lpwstr>_Toc365462629</vt:lpwstr>
      </vt:variant>
      <vt:variant>
        <vt:i4>1376310</vt:i4>
      </vt:variant>
      <vt:variant>
        <vt:i4>175</vt:i4>
      </vt:variant>
      <vt:variant>
        <vt:i4>0</vt:i4>
      </vt:variant>
      <vt:variant>
        <vt:i4>5</vt:i4>
      </vt:variant>
      <vt:variant>
        <vt:lpwstr/>
      </vt:variant>
      <vt:variant>
        <vt:lpwstr>_Toc365462628</vt:lpwstr>
      </vt:variant>
      <vt:variant>
        <vt:i4>1376310</vt:i4>
      </vt:variant>
      <vt:variant>
        <vt:i4>169</vt:i4>
      </vt:variant>
      <vt:variant>
        <vt:i4>0</vt:i4>
      </vt:variant>
      <vt:variant>
        <vt:i4>5</vt:i4>
      </vt:variant>
      <vt:variant>
        <vt:lpwstr/>
      </vt:variant>
      <vt:variant>
        <vt:lpwstr>_Toc365462627</vt:lpwstr>
      </vt:variant>
      <vt:variant>
        <vt:i4>1376310</vt:i4>
      </vt:variant>
      <vt:variant>
        <vt:i4>163</vt:i4>
      </vt:variant>
      <vt:variant>
        <vt:i4>0</vt:i4>
      </vt:variant>
      <vt:variant>
        <vt:i4>5</vt:i4>
      </vt:variant>
      <vt:variant>
        <vt:lpwstr/>
      </vt:variant>
      <vt:variant>
        <vt:lpwstr>_Toc365462626</vt:lpwstr>
      </vt:variant>
      <vt:variant>
        <vt:i4>1376310</vt:i4>
      </vt:variant>
      <vt:variant>
        <vt:i4>157</vt:i4>
      </vt:variant>
      <vt:variant>
        <vt:i4>0</vt:i4>
      </vt:variant>
      <vt:variant>
        <vt:i4>5</vt:i4>
      </vt:variant>
      <vt:variant>
        <vt:lpwstr/>
      </vt:variant>
      <vt:variant>
        <vt:lpwstr>_Toc365462625</vt:lpwstr>
      </vt:variant>
      <vt:variant>
        <vt:i4>1376310</vt:i4>
      </vt:variant>
      <vt:variant>
        <vt:i4>151</vt:i4>
      </vt:variant>
      <vt:variant>
        <vt:i4>0</vt:i4>
      </vt:variant>
      <vt:variant>
        <vt:i4>5</vt:i4>
      </vt:variant>
      <vt:variant>
        <vt:lpwstr/>
      </vt:variant>
      <vt:variant>
        <vt:lpwstr>_Toc365462624</vt:lpwstr>
      </vt:variant>
      <vt:variant>
        <vt:i4>1376310</vt:i4>
      </vt:variant>
      <vt:variant>
        <vt:i4>145</vt:i4>
      </vt:variant>
      <vt:variant>
        <vt:i4>0</vt:i4>
      </vt:variant>
      <vt:variant>
        <vt:i4>5</vt:i4>
      </vt:variant>
      <vt:variant>
        <vt:lpwstr/>
      </vt:variant>
      <vt:variant>
        <vt:lpwstr>_Toc365462623</vt:lpwstr>
      </vt:variant>
      <vt:variant>
        <vt:i4>1376310</vt:i4>
      </vt:variant>
      <vt:variant>
        <vt:i4>139</vt:i4>
      </vt:variant>
      <vt:variant>
        <vt:i4>0</vt:i4>
      </vt:variant>
      <vt:variant>
        <vt:i4>5</vt:i4>
      </vt:variant>
      <vt:variant>
        <vt:lpwstr/>
      </vt:variant>
      <vt:variant>
        <vt:lpwstr>_Toc365462622</vt:lpwstr>
      </vt:variant>
      <vt:variant>
        <vt:i4>1376310</vt:i4>
      </vt:variant>
      <vt:variant>
        <vt:i4>133</vt:i4>
      </vt:variant>
      <vt:variant>
        <vt:i4>0</vt:i4>
      </vt:variant>
      <vt:variant>
        <vt:i4>5</vt:i4>
      </vt:variant>
      <vt:variant>
        <vt:lpwstr/>
      </vt:variant>
      <vt:variant>
        <vt:lpwstr>_Toc365462621</vt:lpwstr>
      </vt:variant>
      <vt:variant>
        <vt:i4>1376310</vt:i4>
      </vt:variant>
      <vt:variant>
        <vt:i4>127</vt:i4>
      </vt:variant>
      <vt:variant>
        <vt:i4>0</vt:i4>
      </vt:variant>
      <vt:variant>
        <vt:i4>5</vt:i4>
      </vt:variant>
      <vt:variant>
        <vt:lpwstr/>
      </vt:variant>
      <vt:variant>
        <vt:lpwstr>_Toc365462620</vt:lpwstr>
      </vt:variant>
      <vt:variant>
        <vt:i4>1441846</vt:i4>
      </vt:variant>
      <vt:variant>
        <vt:i4>121</vt:i4>
      </vt:variant>
      <vt:variant>
        <vt:i4>0</vt:i4>
      </vt:variant>
      <vt:variant>
        <vt:i4>5</vt:i4>
      </vt:variant>
      <vt:variant>
        <vt:lpwstr/>
      </vt:variant>
      <vt:variant>
        <vt:lpwstr>_Toc365462619</vt:lpwstr>
      </vt:variant>
      <vt:variant>
        <vt:i4>1441846</vt:i4>
      </vt:variant>
      <vt:variant>
        <vt:i4>115</vt:i4>
      </vt:variant>
      <vt:variant>
        <vt:i4>0</vt:i4>
      </vt:variant>
      <vt:variant>
        <vt:i4>5</vt:i4>
      </vt:variant>
      <vt:variant>
        <vt:lpwstr/>
      </vt:variant>
      <vt:variant>
        <vt:lpwstr>_Toc365462618</vt:lpwstr>
      </vt:variant>
      <vt:variant>
        <vt:i4>1441846</vt:i4>
      </vt:variant>
      <vt:variant>
        <vt:i4>109</vt:i4>
      </vt:variant>
      <vt:variant>
        <vt:i4>0</vt:i4>
      </vt:variant>
      <vt:variant>
        <vt:i4>5</vt:i4>
      </vt:variant>
      <vt:variant>
        <vt:lpwstr/>
      </vt:variant>
      <vt:variant>
        <vt:lpwstr>_Toc365462617</vt:lpwstr>
      </vt:variant>
      <vt:variant>
        <vt:i4>1441846</vt:i4>
      </vt:variant>
      <vt:variant>
        <vt:i4>103</vt:i4>
      </vt:variant>
      <vt:variant>
        <vt:i4>0</vt:i4>
      </vt:variant>
      <vt:variant>
        <vt:i4>5</vt:i4>
      </vt:variant>
      <vt:variant>
        <vt:lpwstr/>
      </vt:variant>
      <vt:variant>
        <vt:lpwstr>_Toc365462616</vt:lpwstr>
      </vt:variant>
      <vt:variant>
        <vt:i4>1441846</vt:i4>
      </vt:variant>
      <vt:variant>
        <vt:i4>97</vt:i4>
      </vt:variant>
      <vt:variant>
        <vt:i4>0</vt:i4>
      </vt:variant>
      <vt:variant>
        <vt:i4>5</vt:i4>
      </vt:variant>
      <vt:variant>
        <vt:lpwstr/>
      </vt:variant>
      <vt:variant>
        <vt:lpwstr>_Toc365462615</vt:lpwstr>
      </vt:variant>
      <vt:variant>
        <vt:i4>1441846</vt:i4>
      </vt:variant>
      <vt:variant>
        <vt:i4>91</vt:i4>
      </vt:variant>
      <vt:variant>
        <vt:i4>0</vt:i4>
      </vt:variant>
      <vt:variant>
        <vt:i4>5</vt:i4>
      </vt:variant>
      <vt:variant>
        <vt:lpwstr/>
      </vt:variant>
      <vt:variant>
        <vt:lpwstr>_Toc365462614</vt:lpwstr>
      </vt:variant>
      <vt:variant>
        <vt:i4>1441846</vt:i4>
      </vt:variant>
      <vt:variant>
        <vt:i4>85</vt:i4>
      </vt:variant>
      <vt:variant>
        <vt:i4>0</vt:i4>
      </vt:variant>
      <vt:variant>
        <vt:i4>5</vt:i4>
      </vt:variant>
      <vt:variant>
        <vt:lpwstr/>
      </vt:variant>
      <vt:variant>
        <vt:lpwstr>_Toc365462613</vt:lpwstr>
      </vt:variant>
      <vt:variant>
        <vt:i4>1441846</vt:i4>
      </vt:variant>
      <vt:variant>
        <vt:i4>79</vt:i4>
      </vt:variant>
      <vt:variant>
        <vt:i4>0</vt:i4>
      </vt:variant>
      <vt:variant>
        <vt:i4>5</vt:i4>
      </vt:variant>
      <vt:variant>
        <vt:lpwstr/>
      </vt:variant>
      <vt:variant>
        <vt:lpwstr>_Toc365462612</vt:lpwstr>
      </vt:variant>
      <vt:variant>
        <vt:i4>1441846</vt:i4>
      </vt:variant>
      <vt:variant>
        <vt:i4>73</vt:i4>
      </vt:variant>
      <vt:variant>
        <vt:i4>0</vt:i4>
      </vt:variant>
      <vt:variant>
        <vt:i4>5</vt:i4>
      </vt:variant>
      <vt:variant>
        <vt:lpwstr/>
      </vt:variant>
      <vt:variant>
        <vt:lpwstr>_Toc365462611</vt:lpwstr>
      </vt:variant>
      <vt:variant>
        <vt:i4>1441846</vt:i4>
      </vt:variant>
      <vt:variant>
        <vt:i4>67</vt:i4>
      </vt:variant>
      <vt:variant>
        <vt:i4>0</vt:i4>
      </vt:variant>
      <vt:variant>
        <vt:i4>5</vt:i4>
      </vt:variant>
      <vt:variant>
        <vt:lpwstr/>
      </vt:variant>
      <vt:variant>
        <vt:lpwstr>_Toc365462610</vt:lpwstr>
      </vt:variant>
      <vt:variant>
        <vt:i4>1507382</vt:i4>
      </vt:variant>
      <vt:variant>
        <vt:i4>61</vt:i4>
      </vt:variant>
      <vt:variant>
        <vt:i4>0</vt:i4>
      </vt:variant>
      <vt:variant>
        <vt:i4>5</vt:i4>
      </vt:variant>
      <vt:variant>
        <vt:lpwstr/>
      </vt:variant>
      <vt:variant>
        <vt:lpwstr>_Toc365462609</vt:lpwstr>
      </vt:variant>
      <vt:variant>
        <vt:i4>1507382</vt:i4>
      </vt:variant>
      <vt:variant>
        <vt:i4>55</vt:i4>
      </vt:variant>
      <vt:variant>
        <vt:i4>0</vt:i4>
      </vt:variant>
      <vt:variant>
        <vt:i4>5</vt:i4>
      </vt:variant>
      <vt:variant>
        <vt:lpwstr/>
      </vt:variant>
      <vt:variant>
        <vt:lpwstr>_Toc365462608</vt:lpwstr>
      </vt:variant>
      <vt:variant>
        <vt:i4>1507382</vt:i4>
      </vt:variant>
      <vt:variant>
        <vt:i4>49</vt:i4>
      </vt:variant>
      <vt:variant>
        <vt:i4>0</vt:i4>
      </vt:variant>
      <vt:variant>
        <vt:i4>5</vt:i4>
      </vt:variant>
      <vt:variant>
        <vt:lpwstr/>
      </vt:variant>
      <vt:variant>
        <vt:lpwstr>_Toc365462607</vt:lpwstr>
      </vt:variant>
      <vt:variant>
        <vt:i4>1507382</vt:i4>
      </vt:variant>
      <vt:variant>
        <vt:i4>43</vt:i4>
      </vt:variant>
      <vt:variant>
        <vt:i4>0</vt:i4>
      </vt:variant>
      <vt:variant>
        <vt:i4>5</vt:i4>
      </vt:variant>
      <vt:variant>
        <vt:lpwstr/>
      </vt:variant>
      <vt:variant>
        <vt:lpwstr>_Toc365462606</vt:lpwstr>
      </vt:variant>
      <vt:variant>
        <vt:i4>1507382</vt:i4>
      </vt:variant>
      <vt:variant>
        <vt:i4>37</vt:i4>
      </vt:variant>
      <vt:variant>
        <vt:i4>0</vt:i4>
      </vt:variant>
      <vt:variant>
        <vt:i4>5</vt:i4>
      </vt:variant>
      <vt:variant>
        <vt:lpwstr/>
      </vt:variant>
      <vt:variant>
        <vt:lpwstr>_Toc365462605</vt:lpwstr>
      </vt:variant>
      <vt:variant>
        <vt:i4>1507382</vt:i4>
      </vt:variant>
      <vt:variant>
        <vt:i4>31</vt:i4>
      </vt:variant>
      <vt:variant>
        <vt:i4>0</vt:i4>
      </vt:variant>
      <vt:variant>
        <vt:i4>5</vt:i4>
      </vt:variant>
      <vt:variant>
        <vt:lpwstr/>
      </vt:variant>
      <vt:variant>
        <vt:lpwstr>_Toc365462604</vt:lpwstr>
      </vt:variant>
      <vt:variant>
        <vt:i4>1507382</vt:i4>
      </vt:variant>
      <vt:variant>
        <vt:i4>25</vt:i4>
      </vt:variant>
      <vt:variant>
        <vt:i4>0</vt:i4>
      </vt:variant>
      <vt:variant>
        <vt:i4>5</vt:i4>
      </vt:variant>
      <vt:variant>
        <vt:lpwstr/>
      </vt:variant>
      <vt:variant>
        <vt:lpwstr>_Toc365462603</vt:lpwstr>
      </vt:variant>
      <vt:variant>
        <vt:i4>1507382</vt:i4>
      </vt:variant>
      <vt:variant>
        <vt:i4>19</vt:i4>
      </vt:variant>
      <vt:variant>
        <vt:i4>0</vt:i4>
      </vt:variant>
      <vt:variant>
        <vt:i4>5</vt:i4>
      </vt:variant>
      <vt:variant>
        <vt:lpwstr/>
      </vt:variant>
      <vt:variant>
        <vt:lpwstr>_Toc365462602</vt:lpwstr>
      </vt:variant>
      <vt:variant>
        <vt:i4>1507382</vt:i4>
      </vt:variant>
      <vt:variant>
        <vt:i4>13</vt:i4>
      </vt:variant>
      <vt:variant>
        <vt:i4>0</vt:i4>
      </vt:variant>
      <vt:variant>
        <vt:i4>5</vt:i4>
      </vt:variant>
      <vt:variant>
        <vt:lpwstr/>
      </vt:variant>
      <vt:variant>
        <vt:lpwstr>_Toc365462601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Wits Output User Manual</dc:title>
  <dc:creator>Anne-Celine O'Hagan</dc:creator>
  <cp:lastModifiedBy>emym57</cp:lastModifiedBy>
  <cp:revision>128</cp:revision>
  <cp:lastPrinted>2008-09-09T16:09:00Z</cp:lastPrinted>
  <dcterms:created xsi:type="dcterms:W3CDTF">2017-01-31T15:19:00Z</dcterms:created>
  <dcterms:modified xsi:type="dcterms:W3CDTF">2019-11-12T06:07:00Z</dcterms:modified>
</cp:coreProperties>
</file>