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27" w:rsidRDefault="00ED3E27" w:rsidP="00ED3E27">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ED3E27" w:rsidRPr="00274616" w:rsidRDefault="00ED3E27" w:rsidP="00ED3E27">
                            <w:pPr>
                              <w:rPr>
                                <w:rFonts w:cs="Arial"/>
                                <w:sz w:val="28"/>
                              </w:rPr>
                            </w:pPr>
                            <w:r w:rsidRPr="00274616">
                              <w:rPr>
                                <w:rFonts w:cs="Arial"/>
                                <w:sz w:val="28"/>
                              </w:rPr>
                              <w:t>Partnership Courtyard, The Ramparts,</w:t>
                            </w:r>
                          </w:p>
                          <w:p w:rsidR="00ED3E27" w:rsidRPr="00274616" w:rsidRDefault="00ED3E27" w:rsidP="00ED3E27">
                            <w:pPr>
                              <w:rPr>
                                <w:rFonts w:cs="Arial"/>
                                <w:sz w:val="28"/>
                              </w:rPr>
                            </w:pPr>
                            <w:r w:rsidRPr="00274616">
                              <w:rPr>
                                <w:rFonts w:cs="Arial"/>
                                <w:sz w:val="28"/>
                              </w:rPr>
                              <w:t>Dundalk, Ireland</w:t>
                            </w:r>
                          </w:p>
                          <w:p w:rsidR="00ED3E27" w:rsidRDefault="00ED3E27" w:rsidP="00ED3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eD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etnHgx8CAAAcBAAADgAAAAAAAAAAAAAAAAAuAgAAZHJzL2Uyb0RvYy54bWxQ&#10;SwECLQAUAAYACAAAACEAwBdm2t8AAAAKAQAADwAAAAAAAAAAAAAAAAB5BAAAZHJzL2Rvd25yZXYu&#10;eG1sUEsFBgAAAAAEAAQA8wAAAIUFAAAAAA==&#10;" stroked="f">
                <v:textbox>
                  <w:txbxContent>
                    <w:p w:rsidR="00ED3E27" w:rsidRPr="00274616" w:rsidRDefault="00ED3E27" w:rsidP="00ED3E27">
                      <w:pPr>
                        <w:rPr>
                          <w:rFonts w:cs="Arial"/>
                          <w:sz w:val="28"/>
                        </w:rPr>
                      </w:pPr>
                      <w:r w:rsidRPr="00274616">
                        <w:rPr>
                          <w:rFonts w:cs="Arial"/>
                          <w:sz w:val="28"/>
                        </w:rPr>
                        <w:t>Partnership Courtyard, The Ramparts,</w:t>
                      </w:r>
                    </w:p>
                    <w:p w:rsidR="00ED3E27" w:rsidRPr="00274616" w:rsidRDefault="00ED3E27" w:rsidP="00ED3E27">
                      <w:pPr>
                        <w:rPr>
                          <w:rFonts w:cs="Arial"/>
                          <w:sz w:val="28"/>
                        </w:rPr>
                      </w:pPr>
                      <w:r w:rsidRPr="00274616">
                        <w:rPr>
                          <w:rFonts w:cs="Arial"/>
                          <w:sz w:val="28"/>
                        </w:rPr>
                        <w:t>Dundalk, Ireland</w:t>
                      </w:r>
                    </w:p>
                    <w:p w:rsidR="00ED3E27" w:rsidRDefault="00ED3E27" w:rsidP="00ED3E27"/>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2075B857" wp14:editId="5F2DADE2">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7"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E27" w:rsidRPr="00274616" w:rsidRDefault="00ED3E27" w:rsidP="00ED3E27">
                                <w:pPr>
                                  <w:pStyle w:val="Subtitle"/>
                                  <w:rPr>
                                    <w:rFonts w:ascii="Arial" w:hAnsi="Arial" w:cs="Arial"/>
                                  </w:rPr>
                                </w:pPr>
                                <w:r w:rsidRPr="00274616">
                                  <w:rPr>
                                    <w:rFonts w:ascii="Arial" w:hAnsi="Arial" w:cs="Arial"/>
                                  </w:rPr>
                                  <w:t xml:space="preserve">Version </w:t>
                                </w:r>
                                <w:bookmarkStart w:id="0" w:name="DocVersionNumber"/>
                                <w:r w:rsidR="00F11B14">
                                  <w:rPr>
                                    <w:rFonts w:ascii="Arial" w:hAnsi="Arial" w:cs="Arial"/>
                                  </w:rPr>
                                  <w:t>6.4.1.2</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5T00:00:00Z">
                                    <w:dateFormat w:val="MMMM d, yyyy"/>
                                    <w:lid w:val="en-US"/>
                                    <w:storeMappedDataAs w:val="dateTime"/>
                                    <w:calendar w:val="gregorian"/>
                                  </w:date>
                                </w:sdtPr>
                                <w:sdtEndPr/>
                                <w:sdtContent>
                                  <w:p w:rsidR="00ED3E27" w:rsidRPr="00274616" w:rsidRDefault="00ED3E27" w:rsidP="00ED3E27">
                                    <w:pPr>
                                      <w:pStyle w:val="Subtitle"/>
                                      <w:rPr>
                                        <w:rFonts w:ascii="Arial" w:hAnsi="Arial" w:cs="Arial"/>
                                      </w:rPr>
                                    </w:pPr>
                                    <w:r>
                                      <w:rPr>
                                        <w:rFonts w:ascii="Arial" w:hAnsi="Arial" w:cs="Arial"/>
                                      </w:rPr>
                                      <w:t>January 25,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PAkHR6ZAgAAlAUAAA4AAAAAAAAAAAAAAAAALgIAAGRycy9lMm9Eb2Mu&#10;eG1sUEsBAi0AFAAGAAgAAAAhACcW5KnbAAAACAEAAA8AAAAAAAAAAAAAAAAA8wQAAGRycy9kb3du&#10;cmV2LnhtbFBLBQYAAAAABAAEAPMAAAD7BQAAAAA=&#10;" filled="f" stroked="f" strokeweight=".5pt">
                    <v:path arrowok="t"/>
                    <v:textbox inset="0,0,0,0">
                      <w:txbxContent>
                        <w:p w:rsidR="00ED3E27" w:rsidRPr="00274616" w:rsidRDefault="00ED3E27" w:rsidP="00ED3E27">
                          <w:pPr>
                            <w:pStyle w:val="Subtitle"/>
                            <w:rPr>
                              <w:rFonts w:ascii="Arial" w:hAnsi="Arial" w:cs="Arial"/>
                            </w:rPr>
                          </w:pPr>
                          <w:r w:rsidRPr="00274616">
                            <w:rPr>
                              <w:rFonts w:ascii="Arial" w:hAnsi="Arial" w:cs="Arial"/>
                            </w:rPr>
                            <w:t xml:space="preserve">Version </w:t>
                          </w:r>
                          <w:bookmarkStart w:id="1" w:name="DocVersionNumber"/>
                          <w:r w:rsidR="00F11B14">
                            <w:rPr>
                              <w:rFonts w:ascii="Arial" w:hAnsi="Arial" w:cs="Arial"/>
                            </w:rPr>
                            <w:t>6.4.1.2</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5T00:00:00Z">
                              <w:dateFormat w:val="MMMM d, yyyy"/>
                              <w:lid w:val="en-US"/>
                              <w:storeMappedDataAs w:val="dateTime"/>
                              <w:calendar w:val="gregorian"/>
                            </w:date>
                          </w:sdtPr>
                          <w:sdtEndPr/>
                          <w:sdtContent>
                            <w:p w:rsidR="00ED3E27" w:rsidRPr="00274616" w:rsidRDefault="00ED3E27" w:rsidP="00ED3E27">
                              <w:pPr>
                                <w:pStyle w:val="Subtitle"/>
                                <w:rPr>
                                  <w:rFonts w:ascii="Arial" w:hAnsi="Arial" w:cs="Arial"/>
                                </w:rPr>
                              </w:pPr>
                              <w:r>
                                <w:rPr>
                                  <w:rFonts w:ascii="Arial" w:hAnsi="Arial" w:cs="Arial"/>
                                </w:rPr>
                                <w:t>January 25, 2017</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6"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E27" w:rsidRPr="00274616" w:rsidRDefault="00ED3E27" w:rsidP="00ED3E27">
                                <w:pPr>
                                  <w:jc w:val="center"/>
                                  <w:rPr>
                                    <w:rFonts w:cs="Arial"/>
                                    <w:color w:val="1C2B39"/>
                                    <w:sz w:val="32"/>
                                    <w:szCs w:val="24"/>
                                  </w:rPr>
                                </w:pPr>
                                <w:r w:rsidRPr="00274616">
                                  <w:rPr>
                                    <w:rFonts w:cs="Arial"/>
                                    <w:color w:val="1C2B39"/>
                                    <w:sz w:val="32"/>
                                    <w:szCs w:val="24"/>
                                  </w:rPr>
                                  <w:t>www.measuresoft.com</w:t>
                                </w:r>
                              </w:p>
                              <w:p w:rsidR="00ED3E27" w:rsidRPr="00274616" w:rsidRDefault="00ED3E27" w:rsidP="00ED3E27">
                                <w:pPr>
                                  <w:jc w:val="center"/>
                                  <w:rPr>
                                    <w:rFonts w:cs="Arial"/>
                                    <w:color w:val="1C2B39"/>
                                    <w:sz w:val="32"/>
                                    <w:szCs w:val="24"/>
                                  </w:rPr>
                                </w:pPr>
                                <w:r w:rsidRPr="00274616">
                                  <w:rPr>
                                    <w:rFonts w:cs="Arial"/>
                                    <w:color w:val="1C2B39"/>
                                    <w:sz w:val="32"/>
                                    <w:szCs w:val="24"/>
                                  </w:rPr>
                                  <w:t>+353 42 933 2399</w:t>
                                </w:r>
                              </w:p>
                              <w:p w:rsidR="00ED3E27" w:rsidRPr="00274616" w:rsidRDefault="00ED3E27" w:rsidP="00ED3E27">
                                <w:pPr>
                                  <w:jc w:val="center"/>
                                  <w:rPr>
                                    <w:rFonts w:cs="Arial"/>
                                    <w:color w:val="1C2B39"/>
                                    <w:sz w:val="2"/>
                                    <w:szCs w:val="2"/>
                                  </w:rPr>
                                </w:pPr>
                              </w:p>
                              <w:p w:rsidR="00ED3E27" w:rsidRPr="00274616" w:rsidRDefault="00ED3E27" w:rsidP="00ED3E27">
                                <w:pPr>
                                  <w:jc w:val="center"/>
                                  <w:rPr>
                                    <w:rFonts w:cs="Arial"/>
                                    <w:color w:val="761A25"/>
                                    <w:sz w:val="2"/>
                                    <w:szCs w:val="24"/>
                                  </w:rPr>
                                </w:pPr>
                              </w:p>
                              <w:p w:rsidR="00ED3E27" w:rsidRPr="00274616" w:rsidRDefault="00ED3E27" w:rsidP="00ED3E2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ED3E27" w:rsidRPr="00274616" w:rsidRDefault="00ED3E27" w:rsidP="00ED3E27">
                                <w:pPr>
                                  <w:rPr>
                                    <w:rFonts w:cs="Arial"/>
                                  </w:rPr>
                                </w:pPr>
                              </w:p>
                              <w:p w:rsidR="00ED3E27" w:rsidRPr="00274616" w:rsidRDefault="00ED3E27" w:rsidP="00ED3E27">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XY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V3912KMCAAChBQAADgAAAAAAAAAAAAAAAAAu&#10;AgAAZHJzL2Uyb0RvYy54bWxQSwECLQAUAAYACAAAACEAYxS5sd8AAAANAQAADwAAAAAAAAAAAAAA&#10;AAD9BAAAZHJzL2Rvd25yZXYueG1sUEsFBgAAAAAEAAQA8wAAAAkGAAAAAA==&#10;" filled="f" stroked="f" strokeweight=".5pt">
                    <v:path arrowok="t"/>
                    <v:textbox inset="0,0,0,0">
                      <w:txbxContent>
                        <w:p w:rsidR="00ED3E27" w:rsidRPr="00274616" w:rsidRDefault="00ED3E27" w:rsidP="00ED3E27">
                          <w:pPr>
                            <w:jc w:val="center"/>
                            <w:rPr>
                              <w:rFonts w:cs="Arial"/>
                              <w:color w:val="1C2B39"/>
                              <w:sz w:val="32"/>
                              <w:szCs w:val="24"/>
                            </w:rPr>
                          </w:pPr>
                          <w:r w:rsidRPr="00274616">
                            <w:rPr>
                              <w:rFonts w:cs="Arial"/>
                              <w:color w:val="1C2B39"/>
                              <w:sz w:val="32"/>
                              <w:szCs w:val="24"/>
                            </w:rPr>
                            <w:t>www.measuresoft.com</w:t>
                          </w:r>
                        </w:p>
                        <w:p w:rsidR="00ED3E27" w:rsidRPr="00274616" w:rsidRDefault="00ED3E27" w:rsidP="00ED3E27">
                          <w:pPr>
                            <w:jc w:val="center"/>
                            <w:rPr>
                              <w:rFonts w:cs="Arial"/>
                              <w:color w:val="1C2B39"/>
                              <w:sz w:val="32"/>
                              <w:szCs w:val="24"/>
                            </w:rPr>
                          </w:pPr>
                          <w:r w:rsidRPr="00274616">
                            <w:rPr>
                              <w:rFonts w:cs="Arial"/>
                              <w:color w:val="1C2B39"/>
                              <w:sz w:val="32"/>
                              <w:szCs w:val="24"/>
                            </w:rPr>
                            <w:t>+353 42 933 2399</w:t>
                          </w:r>
                        </w:p>
                        <w:p w:rsidR="00ED3E27" w:rsidRPr="00274616" w:rsidRDefault="00ED3E27" w:rsidP="00ED3E27">
                          <w:pPr>
                            <w:jc w:val="center"/>
                            <w:rPr>
                              <w:rFonts w:cs="Arial"/>
                              <w:color w:val="1C2B39"/>
                              <w:sz w:val="2"/>
                              <w:szCs w:val="2"/>
                            </w:rPr>
                          </w:pPr>
                        </w:p>
                        <w:p w:rsidR="00ED3E27" w:rsidRPr="00274616" w:rsidRDefault="00ED3E27" w:rsidP="00ED3E27">
                          <w:pPr>
                            <w:jc w:val="center"/>
                            <w:rPr>
                              <w:rFonts w:cs="Arial"/>
                              <w:color w:val="761A25"/>
                              <w:sz w:val="2"/>
                              <w:szCs w:val="24"/>
                            </w:rPr>
                          </w:pPr>
                        </w:p>
                        <w:p w:rsidR="00ED3E27" w:rsidRPr="00274616" w:rsidRDefault="00ED3E27" w:rsidP="00ED3E2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ED3E27" w:rsidRPr="00274616" w:rsidRDefault="00ED3E27" w:rsidP="00ED3E27">
                          <w:pPr>
                            <w:rPr>
                              <w:rFonts w:cs="Arial"/>
                            </w:rPr>
                          </w:pPr>
                        </w:p>
                        <w:p w:rsidR="00ED3E27" w:rsidRPr="00274616" w:rsidRDefault="00ED3E27" w:rsidP="00ED3E27">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3"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E27" w:rsidRPr="00274616" w:rsidRDefault="00ED3E27" w:rsidP="00ED3E2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ED3E27" w:rsidRPr="00274616" w:rsidRDefault="00ED3E27" w:rsidP="00ED3E27">
                                    <w:pPr>
                                      <w:pStyle w:val="Title"/>
                                      <w:rPr>
                                        <w:rFonts w:cs="Arial"/>
                                        <w:color w:val="00B0F0"/>
                                        <w:sz w:val="48"/>
                                      </w:rPr>
                                    </w:pPr>
                                    <w:r>
                                      <w:rPr>
                                        <w:rFonts w:cs="Arial"/>
                                        <w:color w:val="00B0F0"/>
                                        <w:sz w:val="48"/>
                                        <w:lang w:val="en-GB"/>
                                      </w:rPr>
                                      <w:t>Envirocon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ED3E27" w:rsidRPr="00274616" w:rsidRDefault="00ED3E27" w:rsidP="00ED3E27">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i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K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LsD4eKaAgAAkAUAAA4AAAAAAAAAAAAAAAAALgIAAGRycy9l&#10;Mm9Eb2MueG1sUEsBAi0AFAAGAAgAAAAhALI5xubgAAAADAEAAA8AAAAAAAAAAAAAAAAA9AQAAGRy&#10;cy9kb3ducmV2LnhtbFBLBQYAAAAABAAEAPMAAAABBgAAAAA=&#10;" filled="f" stroked="f" strokeweight=".5pt">
                    <v:path arrowok="t"/>
                    <v:textbox inset="0,0,0,0">
                      <w:txbxContent>
                        <w:p w:rsidR="00ED3E27" w:rsidRPr="00274616" w:rsidRDefault="00ED3E27" w:rsidP="00ED3E2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ED3E27" w:rsidRPr="00274616" w:rsidRDefault="00ED3E27" w:rsidP="00ED3E27">
                              <w:pPr>
                                <w:pStyle w:val="Title"/>
                                <w:rPr>
                                  <w:rFonts w:cs="Arial"/>
                                  <w:color w:val="00B0F0"/>
                                  <w:sz w:val="48"/>
                                </w:rPr>
                              </w:pPr>
                              <w:r>
                                <w:rPr>
                                  <w:rFonts w:cs="Arial"/>
                                  <w:color w:val="00B0F0"/>
                                  <w:sz w:val="48"/>
                                  <w:lang w:val="en-GB"/>
                                </w:rPr>
                                <w:t>Envirocon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ED3E27" w:rsidRPr="00274616" w:rsidRDefault="00ED3E27" w:rsidP="00ED3E27">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4CB6CD1"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vLMAA&#10;AADbAAAADwAAAGRycy9kb3ducmV2LnhtbERPyWrDMBC9F/IPYgK5NXJyMK0T2WQnh1KyfcBgTWwT&#10;a2QsJXby9VWh0Ns83jrzrDe1eFDrKssKJuMIBHFudcWFgst5+/4BwnlkjbVlUvAkB1k6eJtjom3H&#10;R3qcfCFCCLsEFZTeN4mULi/JoBvbhjhwV9sa9AG2hdQtdiHc1HIaRbE0WHFoKLGhVUn57XQ3CvTX&#10;69Pigpevw+672dYyWse8UWo07BczEJ56/y/+c+91mD+F31/CAT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7vLM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D01554" w:rsidRDefault="0091543E">
      <w:pPr>
        <w:pStyle w:val="TOC1"/>
        <w:tabs>
          <w:tab w:val="left" w:pos="400"/>
          <w:tab w:val="right" w:leader="dot" w:pos="8299"/>
        </w:tabs>
        <w:rPr>
          <w:rFonts w:ascii="Arial" w:hAnsi="Arial"/>
          <w:noProof/>
        </w:rPr>
      </w:pPr>
      <w:r>
        <w:rPr>
          <w:rFonts w:ascii="Arial" w:hAnsi="Arial"/>
          <w:caps w:val="0"/>
        </w:rPr>
        <w:lastRenderedPageBreak/>
        <w:fldChar w:fldCharType="begin"/>
      </w:r>
      <w:r w:rsidR="00D01554">
        <w:rPr>
          <w:rFonts w:ascii="Arial" w:hAnsi="Arial"/>
          <w:caps w:val="0"/>
        </w:rPr>
        <w:instrText xml:space="preserve"> TOC \o "1-3" </w:instrText>
      </w:r>
      <w:r>
        <w:rPr>
          <w:rFonts w:ascii="Arial" w:hAnsi="Arial"/>
          <w:caps w:val="0"/>
        </w:rPr>
        <w:fldChar w:fldCharType="separate"/>
      </w:r>
      <w:r w:rsidR="00D01554">
        <w:rPr>
          <w:rFonts w:ascii="Arial" w:hAnsi="Arial"/>
          <w:noProof/>
        </w:rPr>
        <w:t>1.</w:t>
      </w:r>
      <w:r w:rsidR="00D01554">
        <w:rPr>
          <w:rFonts w:ascii="Arial" w:hAnsi="Arial"/>
          <w:noProof/>
        </w:rPr>
        <w:tab/>
        <w:t>Configuration</w:t>
      </w:r>
      <w:r w:rsidR="00D01554">
        <w:rPr>
          <w:rFonts w:ascii="Arial" w:hAnsi="Arial"/>
          <w:noProof/>
        </w:rPr>
        <w:tab/>
      </w:r>
      <w:r>
        <w:rPr>
          <w:rFonts w:ascii="Arial" w:hAnsi="Arial"/>
          <w:noProof/>
        </w:rPr>
        <w:fldChar w:fldCharType="begin"/>
      </w:r>
      <w:r w:rsidR="00D01554">
        <w:rPr>
          <w:rFonts w:ascii="Arial" w:hAnsi="Arial"/>
          <w:noProof/>
        </w:rPr>
        <w:instrText xml:space="preserve"> PAGEREF _Toc396186230 \h </w:instrText>
      </w:r>
      <w:r>
        <w:rPr>
          <w:rFonts w:ascii="Arial" w:hAnsi="Arial"/>
          <w:noProof/>
        </w:rPr>
      </w:r>
      <w:r>
        <w:rPr>
          <w:rFonts w:ascii="Arial" w:hAnsi="Arial"/>
          <w:noProof/>
        </w:rPr>
        <w:fldChar w:fldCharType="separate"/>
      </w:r>
      <w:r w:rsidR="00D01554">
        <w:rPr>
          <w:rFonts w:ascii="Arial" w:hAnsi="Arial"/>
          <w:b w:val="0"/>
          <w:bCs/>
          <w:noProof/>
          <w:lang w:val="en-US"/>
        </w:rPr>
        <w:t>Error! Bookmark not defined.</w:t>
      </w:r>
      <w:r>
        <w:rPr>
          <w:rFonts w:ascii="Arial" w:hAnsi="Arial"/>
          <w:noProof/>
        </w:rPr>
        <w:fldChar w:fldCharType="end"/>
      </w:r>
    </w:p>
    <w:p w:rsidR="00D01554" w:rsidRDefault="00D01554">
      <w:pPr>
        <w:pStyle w:val="TOC1"/>
        <w:tabs>
          <w:tab w:val="left" w:pos="400"/>
          <w:tab w:val="right" w:leader="dot" w:pos="8299"/>
        </w:tabs>
        <w:rPr>
          <w:rFonts w:ascii="Arial" w:hAnsi="Arial"/>
          <w:noProof/>
        </w:rPr>
      </w:pPr>
      <w:r>
        <w:rPr>
          <w:rFonts w:ascii="Arial" w:hAnsi="Arial"/>
          <w:noProof/>
        </w:rPr>
        <w:t>2.</w:t>
      </w:r>
      <w:r>
        <w:rPr>
          <w:rFonts w:ascii="Arial" w:hAnsi="Arial"/>
          <w:noProof/>
        </w:rPr>
        <w:tab/>
        <w:t>Channel Configuration (Analogs)</w:t>
      </w:r>
      <w:r>
        <w:rPr>
          <w:rFonts w:ascii="Arial" w:hAnsi="Arial"/>
          <w:noProof/>
        </w:rPr>
        <w:tab/>
      </w:r>
      <w:r w:rsidR="0091543E">
        <w:rPr>
          <w:rFonts w:ascii="Arial" w:hAnsi="Arial"/>
          <w:noProof/>
        </w:rPr>
        <w:fldChar w:fldCharType="begin"/>
      </w:r>
      <w:r>
        <w:rPr>
          <w:rFonts w:ascii="Arial" w:hAnsi="Arial"/>
          <w:noProof/>
        </w:rPr>
        <w:instrText xml:space="preserve"> PAGEREF _Toc396186231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2.1</w:t>
      </w:r>
      <w:r>
        <w:rPr>
          <w:rFonts w:ascii="Arial" w:hAnsi="Arial"/>
          <w:noProof/>
        </w:rPr>
        <w:tab/>
        <w:t>Enable Channel</w:t>
      </w:r>
      <w:r>
        <w:rPr>
          <w:rFonts w:ascii="Arial" w:hAnsi="Arial"/>
          <w:noProof/>
        </w:rPr>
        <w:tab/>
      </w:r>
      <w:r w:rsidR="0091543E">
        <w:rPr>
          <w:rFonts w:ascii="Arial" w:hAnsi="Arial"/>
          <w:noProof/>
        </w:rPr>
        <w:fldChar w:fldCharType="begin"/>
      </w:r>
      <w:r>
        <w:rPr>
          <w:rFonts w:ascii="Arial" w:hAnsi="Arial"/>
          <w:noProof/>
        </w:rPr>
        <w:instrText xml:space="preserve"> PAGEREF _Toc396186232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2.2</w:t>
      </w:r>
      <w:r>
        <w:rPr>
          <w:rFonts w:ascii="Arial" w:hAnsi="Arial"/>
          <w:noProof/>
        </w:rPr>
        <w:tab/>
        <w:t>Tag</w:t>
      </w:r>
      <w:r>
        <w:rPr>
          <w:rFonts w:ascii="Arial" w:hAnsi="Arial"/>
          <w:noProof/>
        </w:rPr>
        <w:tab/>
      </w:r>
      <w:r w:rsidR="0091543E">
        <w:rPr>
          <w:rFonts w:ascii="Arial" w:hAnsi="Arial"/>
          <w:noProof/>
        </w:rPr>
        <w:fldChar w:fldCharType="begin"/>
      </w:r>
      <w:r>
        <w:rPr>
          <w:rFonts w:ascii="Arial" w:hAnsi="Arial"/>
          <w:noProof/>
        </w:rPr>
        <w:instrText xml:space="preserve"> PAGEREF _Toc396186233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2.3</w:t>
      </w:r>
      <w:r>
        <w:rPr>
          <w:rFonts w:ascii="Arial" w:hAnsi="Arial"/>
          <w:noProof/>
        </w:rPr>
        <w:tab/>
        <w:t>Description</w:t>
      </w:r>
      <w:r>
        <w:rPr>
          <w:rFonts w:ascii="Arial" w:hAnsi="Arial"/>
          <w:noProof/>
        </w:rPr>
        <w:tab/>
      </w:r>
      <w:r w:rsidR="0091543E">
        <w:rPr>
          <w:rFonts w:ascii="Arial" w:hAnsi="Arial"/>
          <w:noProof/>
        </w:rPr>
        <w:fldChar w:fldCharType="begin"/>
      </w:r>
      <w:r>
        <w:rPr>
          <w:rFonts w:ascii="Arial" w:hAnsi="Arial"/>
          <w:noProof/>
        </w:rPr>
        <w:instrText xml:space="preserve"> PAGEREF _Toc396186234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2.4</w:t>
      </w:r>
      <w:r>
        <w:rPr>
          <w:rFonts w:ascii="Arial" w:hAnsi="Arial"/>
          <w:noProof/>
        </w:rPr>
        <w:tab/>
        <w:t>Units</w:t>
      </w:r>
      <w:r>
        <w:rPr>
          <w:rFonts w:ascii="Arial" w:hAnsi="Arial"/>
          <w:noProof/>
        </w:rPr>
        <w:tab/>
      </w:r>
      <w:r w:rsidR="0091543E">
        <w:rPr>
          <w:rFonts w:ascii="Arial" w:hAnsi="Arial"/>
          <w:noProof/>
        </w:rPr>
        <w:fldChar w:fldCharType="begin"/>
      </w:r>
      <w:r>
        <w:rPr>
          <w:rFonts w:ascii="Arial" w:hAnsi="Arial"/>
          <w:noProof/>
        </w:rPr>
        <w:instrText xml:space="preserve"> PAGEREF _Toc396186235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2.5</w:t>
      </w:r>
      <w:r>
        <w:rPr>
          <w:rFonts w:ascii="Arial" w:hAnsi="Arial"/>
          <w:noProof/>
        </w:rPr>
        <w:tab/>
        <w:t>Scaling</w:t>
      </w:r>
      <w:r>
        <w:rPr>
          <w:rFonts w:ascii="Arial" w:hAnsi="Arial"/>
          <w:noProof/>
        </w:rPr>
        <w:tab/>
      </w:r>
      <w:r w:rsidR="0091543E">
        <w:rPr>
          <w:rFonts w:ascii="Arial" w:hAnsi="Arial"/>
          <w:noProof/>
        </w:rPr>
        <w:fldChar w:fldCharType="begin"/>
      </w:r>
      <w:r>
        <w:rPr>
          <w:rFonts w:ascii="Arial" w:hAnsi="Arial"/>
          <w:noProof/>
        </w:rPr>
        <w:instrText xml:space="preserve"> PAGEREF _Toc396186236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2.5.1</w:t>
      </w:r>
      <w:r>
        <w:rPr>
          <w:rFonts w:ascii="Arial" w:hAnsi="Arial"/>
          <w:noProof/>
        </w:rPr>
        <w:tab/>
        <w:t>Auto Scaling</w:t>
      </w:r>
      <w:r>
        <w:rPr>
          <w:rFonts w:ascii="Arial" w:hAnsi="Arial"/>
          <w:noProof/>
        </w:rPr>
        <w:tab/>
      </w:r>
      <w:r w:rsidR="0091543E">
        <w:rPr>
          <w:rFonts w:ascii="Arial" w:hAnsi="Arial"/>
          <w:noProof/>
        </w:rPr>
        <w:fldChar w:fldCharType="begin"/>
      </w:r>
      <w:r>
        <w:rPr>
          <w:rFonts w:ascii="Arial" w:hAnsi="Arial"/>
          <w:noProof/>
        </w:rPr>
        <w:instrText xml:space="preserve"> PAGEREF _Toc396186237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2.6</w:t>
      </w:r>
      <w:r>
        <w:rPr>
          <w:rFonts w:ascii="Arial" w:hAnsi="Arial"/>
          <w:noProof/>
        </w:rPr>
        <w:tab/>
        <w:t>Significant Change</w:t>
      </w:r>
      <w:r>
        <w:rPr>
          <w:rFonts w:ascii="Arial" w:hAnsi="Arial"/>
          <w:noProof/>
        </w:rPr>
        <w:tab/>
      </w:r>
      <w:r w:rsidR="0091543E">
        <w:rPr>
          <w:rFonts w:ascii="Arial" w:hAnsi="Arial"/>
          <w:noProof/>
        </w:rPr>
        <w:fldChar w:fldCharType="begin"/>
      </w:r>
      <w:r>
        <w:rPr>
          <w:rFonts w:ascii="Arial" w:hAnsi="Arial"/>
          <w:noProof/>
        </w:rPr>
        <w:instrText xml:space="preserve"> PAGEREF _Toc396186238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2.7</w:t>
      </w:r>
      <w:r>
        <w:rPr>
          <w:rFonts w:ascii="Arial" w:hAnsi="Arial"/>
          <w:noProof/>
        </w:rPr>
        <w:tab/>
        <w:t>Event Checking</w:t>
      </w:r>
      <w:r>
        <w:rPr>
          <w:rFonts w:ascii="Arial" w:hAnsi="Arial"/>
          <w:noProof/>
        </w:rPr>
        <w:tab/>
      </w:r>
      <w:r w:rsidR="0091543E">
        <w:rPr>
          <w:rFonts w:ascii="Arial" w:hAnsi="Arial"/>
          <w:noProof/>
        </w:rPr>
        <w:fldChar w:fldCharType="begin"/>
      </w:r>
      <w:r>
        <w:rPr>
          <w:rFonts w:ascii="Arial" w:hAnsi="Arial"/>
          <w:noProof/>
        </w:rPr>
        <w:instrText xml:space="preserve"> PAGEREF _Toc396186239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2.7.1</w:t>
      </w:r>
      <w:r>
        <w:rPr>
          <w:rFonts w:ascii="Arial" w:hAnsi="Arial"/>
          <w:noProof/>
        </w:rPr>
        <w:tab/>
        <w:t>High Limit</w:t>
      </w:r>
      <w:r>
        <w:rPr>
          <w:rFonts w:ascii="Arial" w:hAnsi="Arial"/>
          <w:noProof/>
        </w:rPr>
        <w:tab/>
      </w:r>
      <w:r w:rsidR="0091543E">
        <w:rPr>
          <w:rFonts w:ascii="Arial" w:hAnsi="Arial"/>
          <w:noProof/>
        </w:rPr>
        <w:fldChar w:fldCharType="begin"/>
      </w:r>
      <w:r>
        <w:rPr>
          <w:rFonts w:ascii="Arial" w:hAnsi="Arial"/>
          <w:noProof/>
        </w:rPr>
        <w:instrText xml:space="preserve"> PAGEREF _Toc396186240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2.7.2</w:t>
      </w:r>
      <w:r>
        <w:rPr>
          <w:rFonts w:ascii="Arial" w:hAnsi="Arial"/>
          <w:noProof/>
        </w:rPr>
        <w:tab/>
        <w:t>Low Limit</w:t>
      </w:r>
      <w:r>
        <w:rPr>
          <w:rFonts w:ascii="Arial" w:hAnsi="Arial"/>
          <w:noProof/>
        </w:rPr>
        <w:tab/>
      </w:r>
      <w:r w:rsidR="0091543E">
        <w:rPr>
          <w:rFonts w:ascii="Arial" w:hAnsi="Arial"/>
          <w:noProof/>
        </w:rPr>
        <w:fldChar w:fldCharType="begin"/>
      </w:r>
      <w:r>
        <w:rPr>
          <w:rFonts w:ascii="Arial" w:hAnsi="Arial"/>
          <w:noProof/>
        </w:rPr>
        <w:instrText xml:space="preserve"> PAGEREF _Toc396186241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2.8</w:t>
      </w:r>
      <w:r>
        <w:rPr>
          <w:rFonts w:ascii="Arial" w:hAnsi="Arial"/>
          <w:noProof/>
        </w:rPr>
        <w:tab/>
        <w:t>Alarm Checking</w:t>
      </w:r>
      <w:r>
        <w:rPr>
          <w:rFonts w:ascii="Arial" w:hAnsi="Arial"/>
          <w:noProof/>
        </w:rPr>
        <w:tab/>
      </w:r>
      <w:r w:rsidR="0091543E">
        <w:rPr>
          <w:rFonts w:ascii="Arial" w:hAnsi="Arial"/>
          <w:noProof/>
        </w:rPr>
        <w:fldChar w:fldCharType="begin"/>
      </w:r>
      <w:r>
        <w:rPr>
          <w:rFonts w:ascii="Arial" w:hAnsi="Arial"/>
          <w:noProof/>
        </w:rPr>
        <w:instrText xml:space="preserve"> PAGEREF _Toc396186242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2.8.1</w:t>
      </w:r>
      <w:r>
        <w:rPr>
          <w:rFonts w:ascii="Arial" w:hAnsi="Arial"/>
          <w:noProof/>
        </w:rPr>
        <w:tab/>
        <w:t>Enable Alarm Checking</w:t>
      </w:r>
      <w:r>
        <w:rPr>
          <w:rFonts w:ascii="Arial" w:hAnsi="Arial"/>
          <w:noProof/>
        </w:rPr>
        <w:tab/>
      </w:r>
      <w:r w:rsidR="0091543E">
        <w:rPr>
          <w:rFonts w:ascii="Arial" w:hAnsi="Arial"/>
          <w:noProof/>
        </w:rPr>
        <w:fldChar w:fldCharType="begin"/>
      </w:r>
      <w:r>
        <w:rPr>
          <w:rFonts w:ascii="Arial" w:hAnsi="Arial"/>
          <w:noProof/>
        </w:rPr>
        <w:instrText xml:space="preserve"> PAGEREF _Toc396186243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2.8.2</w:t>
      </w:r>
      <w:r>
        <w:rPr>
          <w:rFonts w:ascii="Arial" w:hAnsi="Arial"/>
          <w:noProof/>
        </w:rPr>
        <w:tab/>
        <w:t>Drive Common Alarm</w:t>
      </w:r>
      <w:r>
        <w:rPr>
          <w:rFonts w:ascii="Arial" w:hAnsi="Arial"/>
          <w:noProof/>
        </w:rPr>
        <w:tab/>
      </w:r>
      <w:r w:rsidR="0091543E">
        <w:rPr>
          <w:rFonts w:ascii="Arial" w:hAnsi="Arial"/>
          <w:noProof/>
        </w:rPr>
        <w:fldChar w:fldCharType="begin"/>
      </w:r>
      <w:r>
        <w:rPr>
          <w:rFonts w:ascii="Arial" w:hAnsi="Arial"/>
          <w:noProof/>
        </w:rPr>
        <w:instrText xml:space="preserve"> PAGEREF _Toc396186244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2.8.3</w:t>
      </w:r>
      <w:r>
        <w:rPr>
          <w:rFonts w:ascii="Arial" w:hAnsi="Arial"/>
          <w:noProof/>
        </w:rPr>
        <w:tab/>
        <w:t>Alarm Limit</w:t>
      </w:r>
      <w:r>
        <w:rPr>
          <w:rFonts w:ascii="Arial" w:hAnsi="Arial"/>
          <w:noProof/>
        </w:rPr>
        <w:tab/>
      </w:r>
      <w:r w:rsidR="0091543E">
        <w:rPr>
          <w:rFonts w:ascii="Arial" w:hAnsi="Arial"/>
          <w:noProof/>
        </w:rPr>
        <w:fldChar w:fldCharType="begin"/>
      </w:r>
      <w:r>
        <w:rPr>
          <w:rFonts w:ascii="Arial" w:hAnsi="Arial"/>
          <w:noProof/>
        </w:rPr>
        <w:instrText xml:space="preserve"> PAGEREF _Toc396186245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2.8.4</w:t>
      </w:r>
      <w:r>
        <w:rPr>
          <w:rFonts w:ascii="Arial" w:hAnsi="Arial"/>
          <w:noProof/>
        </w:rPr>
        <w:tab/>
        <w:t>Warning and Limit (Analogue channel only)</w:t>
      </w:r>
      <w:r>
        <w:rPr>
          <w:rFonts w:ascii="Arial" w:hAnsi="Arial"/>
          <w:noProof/>
        </w:rPr>
        <w:tab/>
      </w:r>
      <w:r w:rsidR="0091543E">
        <w:rPr>
          <w:rFonts w:ascii="Arial" w:hAnsi="Arial"/>
          <w:noProof/>
        </w:rPr>
        <w:fldChar w:fldCharType="begin"/>
      </w:r>
      <w:r>
        <w:rPr>
          <w:rFonts w:ascii="Arial" w:hAnsi="Arial"/>
          <w:noProof/>
        </w:rPr>
        <w:instrText xml:space="preserve"> PAGEREF _Toc396186246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2.8.5</w:t>
      </w:r>
      <w:r>
        <w:rPr>
          <w:rFonts w:ascii="Arial" w:hAnsi="Arial"/>
          <w:noProof/>
        </w:rPr>
        <w:tab/>
        <w:t>Hysteresis</w:t>
      </w:r>
      <w:r>
        <w:rPr>
          <w:rFonts w:ascii="Arial" w:hAnsi="Arial"/>
          <w:noProof/>
        </w:rPr>
        <w:tab/>
      </w:r>
      <w:r w:rsidR="0091543E">
        <w:rPr>
          <w:rFonts w:ascii="Arial" w:hAnsi="Arial"/>
          <w:noProof/>
        </w:rPr>
        <w:fldChar w:fldCharType="begin"/>
      </w:r>
      <w:r>
        <w:rPr>
          <w:rFonts w:ascii="Arial" w:hAnsi="Arial"/>
          <w:noProof/>
        </w:rPr>
        <w:instrText xml:space="preserve"> PAGEREF _Toc396186247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2.8.6</w:t>
      </w:r>
      <w:r>
        <w:rPr>
          <w:rFonts w:ascii="Arial" w:hAnsi="Arial"/>
          <w:noProof/>
        </w:rPr>
        <w:tab/>
        <w:t>Priority</w:t>
      </w:r>
      <w:r>
        <w:rPr>
          <w:rFonts w:ascii="Arial" w:hAnsi="Arial"/>
          <w:noProof/>
        </w:rPr>
        <w:tab/>
      </w:r>
      <w:r w:rsidR="0091543E">
        <w:rPr>
          <w:rFonts w:ascii="Arial" w:hAnsi="Arial"/>
          <w:noProof/>
        </w:rPr>
        <w:fldChar w:fldCharType="begin"/>
      </w:r>
      <w:r>
        <w:rPr>
          <w:rFonts w:ascii="Arial" w:hAnsi="Arial"/>
          <w:noProof/>
        </w:rPr>
        <w:instrText xml:space="preserve"> PAGEREF _Toc396186248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2.8.7</w:t>
      </w:r>
      <w:r>
        <w:rPr>
          <w:rFonts w:ascii="Arial" w:hAnsi="Arial"/>
          <w:noProof/>
        </w:rPr>
        <w:tab/>
        <w:t>Alarm Delay</w:t>
      </w:r>
      <w:r>
        <w:rPr>
          <w:rFonts w:ascii="Arial" w:hAnsi="Arial"/>
          <w:noProof/>
        </w:rPr>
        <w:tab/>
      </w:r>
      <w:r w:rsidR="0091543E">
        <w:rPr>
          <w:rFonts w:ascii="Arial" w:hAnsi="Arial"/>
          <w:noProof/>
        </w:rPr>
        <w:fldChar w:fldCharType="begin"/>
      </w:r>
      <w:r>
        <w:rPr>
          <w:rFonts w:ascii="Arial" w:hAnsi="Arial"/>
          <w:noProof/>
        </w:rPr>
        <w:instrText xml:space="preserve"> PAGEREF _Toc396186249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2.8.8</w:t>
      </w:r>
      <w:r>
        <w:rPr>
          <w:rFonts w:ascii="Arial" w:hAnsi="Arial"/>
          <w:noProof/>
        </w:rPr>
        <w:tab/>
        <w:t>Alarm Message</w:t>
      </w:r>
      <w:r>
        <w:rPr>
          <w:rFonts w:ascii="Arial" w:hAnsi="Arial"/>
          <w:noProof/>
        </w:rPr>
        <w:tab/>
      </w:r>
      <w:r w:rsidR="0091543E">
        <w:rPr>
          <w:rFonts w:ascii="Arial" w:hAnsi="Arial"/>
          <w:noProof/>
        </w:rPr>
        <w:fldChar w:fldCharType="begin"/>
      </w:r>
      <w:r>
        <w:rPr>
          <w:rFonts w:ascii="Arial" w:hAnsi="Arial"/>
          <w:noProof/>
        </w:rPr>
        <w:instrText xml:space="preserve"> PAGEREF _Toc396186250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2.9</w:t>
      </w:r>
      <w:r>
        <w:rPr>
          <w:rFonts w:ascii="Arial" w:hAnsi="Arial"/>
          <w:noProof/>
        </w:rPr>
        <w:tab/>
        <w:t>Device Specific Button</w:t>
      </w:r>
      <w:r>
        <w:rPr>
          <w:rFonts w:ascii="Arial" w:hAnsi="Arial"/>
          <w:noProof/>
        </w:rPr>
        <w:tab/>
      </w:r>
      <w:r w:rsidR="0091543E">
        <w:rPr>
          <w:rFonts w:ascii="Arial" w:hAnsi="Arial"/>
          <w:noProof/>
        </w:rPr>
        <w:fldChar w:fldCharType="begin"/>
      </w:r>
      <w:r>
        <w:rPr>
          <w:rFonts w:ascii="Arial" w:hAnsi="Arial"/>
          <w:noProof/>
        </w:rPr>
        <w:instrText xml:space="preserve"> PAGEREF _Toc396186251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2.9.1</w:t>
      </w:r>
      <w:r>
        <w:rPr>
          <w:rFonts w:ascii="Arial" w:hAnsi="Arial"/>
          <w:noProof/>
        </w:rPr>
        <w:tab/>
        <w:t>Analog Inputs</w:t>
      </w:r>
      <w:r>
        <w:rPr>
          <w:rFonts w:ascii="Arial" w:hAnsi="Arial"/>
          <w:noProof/>
        </w:rPr>
        <w:tab/>
      </w:r>
      <w:r w:rsidR="0091543E">
        <w:rPr>
          <w:rFonts w:ascii="Arial" w:hAnsi="Arial"/>
          <w:noProof/>
        </w:rPr>
        <w:fldChar w:fldCharType="begin"/>
      </w:r>
      <w:r>
        <w:rPr>
          <w:rFonts w:ascii="Arial" w:hAnsi="Arial"/>
          <w:noProof/>
        </w:rPr>
        <w:instrText xml:space="preserve"> PAGEREF _Toc396186252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2.9.2</w:t>
      </w:r>
      <w:r>
        <w:rPr>
          <w:rFonts w:ascii="Arial" w:hAnsi="Arial"/>
          <w:noProof/>
        </w:rPr>
        <w:tab/>
        <w:t>Analog Outputs</w:t>
      </w:r>
      <w:r>
        <w:rPr>
          <w:rFonts w:ascii="Arial" w:hAnsi="Arial"/>
          <w:noProof/>
        </w:rPr>
        <w:tab/>
      </w:r>
      <w:r w:rsidR="0091543E">
        <w:rPr>
          <w:rFonts w:ascii="Arial" w:hAnsi="Arial"/>
          <w:noProof/>
        </w:rPr>
        <w:fldChar w:fldCharType="begin"/>
      </w:r>
      <w:r>
        <w:rPr>
          <w:rFonts w:ascii="Arial" w:hAnsi="Arial"/>
          <w:noProof/>
        </w:rPr>
        <w:instrText xml:space="preserve"> PAGEREF _Toc396186253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1"/>
        <w:tabs>
          <w:tab w:val="left" w:pos="400"/>
          <w:tab w:val="right" w:leader="dot" w:pos="8299"/>
        </w:tabs>
        <w:rPr>
          <w:rFonts w:ascii="Arial" w:hAnsi="Arial"/>
          <w:noProof/>
        </w:rPr>
      </w:pPr>
      <w:r>
        <w:rPr>
          <w:rFonts w:ascii="Arial" w:hAnsi="Arial"/>
          <w:noProof/>
        </w:rPr>
        <w:t>3.</w:t>
      </w:r>
      <w:r>
        <w:rPr>
          <w:rFonts w:ascii="Arial" w:hAnsi="Arial"/>
          <w:noProof/>
        </w:rPr>
        <w:tab/>
        <w:t>Channel Configuration (Digitals)</w:t>
      </w:r>
      <w:r>
        <w:rPr>
          <w:rFonts w:ascii="Arial" w:hAnsi="Arial"/>
          <w:noProof/>
        </w:rPr>
        <w:tab/>
      </w:r>
      <w:r w:rsidR="0091543E">
        <w:rPr>
          <w:rFonts w:ascii="Arial" w:hAnsi="Arial"/>
          <w:noProof/>
        </w:rPr>
        <w:fldChar w:fldCharType="begin"/>
      </w:r>
      <w:r>
        <w:rPr>
          <w:rFonts w:ascii="Arial" w:hAnsi="Arial"/>
          <w:noProof/>
        </w:rPr>
        <w:instrText xml:space="preserve"> PAGEREF _Toc396186254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3.1</w:t>
      </w:r>
      <w:r>
        <w:rPr>
          <w:rFonts w:ascii="Arial" w:hAnsi="Arial"/>
          <w:noProof/>
        </w:rPr>
        <w:tab/>
        <w:t>Enable Channel</w:t>
      </w:r>
      <w:r>
        <w:rPr>
          <w:rFonts w:ascii="Arial" w:hAnsi="Arial"/>
          <w:noProof/>
        </w:rPr>
        <w:tab/>
      </w:r>
      <w:r w:rsidR="0091543E">
        <w:rPr>
          <w:rFonts w:ascii="Arial" w:hAnsi="Arial"/>
          <w:noProof/>
        </w:rPr>
        <w:fldChar w:fldCharType="begin"/>
      </w:r>
      <w:r>
        <w:rPr>
          <w:rFonts w:ascii="Arial" w:hAnsi="Arial"/>
          <w:noProof/>
        </w:rPr>
        <w:instrText xml:space="preserve"> PAGEREF _Toc396186255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3.2</w:t>
      </w:r>
      <w:r>
        <w:rPr>
          <w:rFonts w:ascii="Arial" w:hAnsi="Arial"/>
          <w:noProof/>
        </w:rPr>
        <w:tab/>
        <w:t>Tag</w:t>
      </w:r>
      <w:r>
        <w:rPr>
          <w:rFonts w:ascii="Arial" w:hAnsi="Arial"/>
          <w:noProof/>
        </w:rPr>
        <w:tab/>
      </w:r>
      <w:r w:rsidR="0091543E">
        <w:rPr>
          <w:rFonts w:ascii="Arial" w:hAnsi="Arial"/>
          <w:noProof/>
        </w:rPr>
        <w:fldChar w:fldCharType="begin"/>
      </w:r>
      <w:r>
        <w:rPr>
          <w:rFonts w:ascii="Arial" w:hAnsi="Arial"/>
          <w:noProof/>
        </w:rPr>
        <w:instrText xml:space="preserve"> PAGEREF _Toc396186256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3.3</w:t>
      </w:r>
      <w:r>
        <w:rPr>
          <w:rFonts w:ascii="Arial" w:hAnsi="Arial"/>
          <w:noProof/>
        </w:rPr>
        <w:tab/>
        <w:t>Description</w:t>
      </w:r>
      <w:r>
        <w:rPr>
          <w:rFonts w:ascii="Arial" w:hAnsi="Arial"/>
          <w:noProof/>
        </w:rPr>
        <w:tab/>
      </w:r>
      <w:r w:rsidR="0091543E">
        <w:rPr>
          <w:rFonts w:ascii="Arial" w:hAnsi="Arial"/>
          <w:noProof/>
        </w:rPr>
        <w:fldChar w:fldCharType="begin"/>
      </w:r>
      <w:r>
        <w:rPr>
          <w:rFonts w:ascii="Arial" w:hAnsi="Arial"/>
          <w:noProof/>
        </w:rPr>
        <w:instrText xml:space="preserve"> PAGEREF _Toc396186257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3.4</w:t>
      </w:r>
      <w:r>
        <w:rPr>
          <w:rFonts w:ascii="Arial" w:hAnsi="Arial"/>
          <w:noProof/>
        </w:rPr>
        <w:tab/>
        <w:t>Low State Description</w:t>
      </w:r>
      <w:r>
        <w:rPr>
          <w:rFonts w:ascii="Arial" w:hAnsi="Arial"/>
          <w:noProof/>
        </w:rPr>
        <w:tab/>
      </w:r>
      <w:r w:rsidR="0091543E">
        <w:rPr>
          <w:rFonts w:ascii="Arial" w:hAnsi="Arial"/>
          <w:noProof/>
        </w:rPr>
        <w:fldChar w:fldCharType="begin"/>
      </w:r>
      <w:r>
        <w:rPr>
          <w:rFonts w:ascii="Arial" w:hAnsi="Arial"/>
          <w:noProof/>
        </w:rPr>
        <w:instrText xml:space="preserve"> PAGEREF _Toc396186258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3.5</w:t>
      </w:r>
      <w:r>
        <w:rPr>
          <w:rFonts w:ascii="Arial" w:hAnsi="Arial"/>
          <w:noProof/>
        </w:rPr>
        <w:tab/>
        <w:t>High State Description</w:t>
      </w:r>
      <w:r>
        <w:rPr>
          <w:rFonts w:ascii="Arial" w:hAnsi="Arial"/>
          <w:noProof/>
        </w:rPr>
        <w:tab/>
      </w:r>
      <w:r w:rsidR="0091543E">
        <w:rPr>
          <w:rFonts w:ascii="Arial" w:hAnsi="Arial"/>
          <w:noProof/>
        </w:rPr>
        <w:fldChar w:fldCharType="begin"/>
      </w:r>
      <w:r>
        <w:rPr>
          <w:rFonts w:ascii="Arial" w:hAnsi="Arial"/>
          <w:noProof/>
        </w:rPr>
        <w:instrText xml:space="preserve"> PAGEREF _Toc396186259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3.6</w:t>
      </w:r>
      <w:r>
        <w:rPr>
          <w:rFonts w:ascii="Arial" w:hAnsi="Arial"/>
          <w:noProof/>
        </w:rPr>
        <w:tab/>
        <w:t>Event Checking</w:t>
      </w:r>
      <w:r>
        <w:rPr>
          <w:rFonts w:ascii="Arial" w:hAnsi="Arial"/>
          <w:noProof/>
        </w:rPr>
        <w:tab/>
      </w:r>
      <w:r w:rsidR="0091543E">
        <w:rPr>
          <w:rFonts w:ascii="Arial" w:hAnsi="Arial"/>
          <w:noProof/>
        </w:rPr>
        <w:fldChar w:fldCharType="begin"/>
      </w:r>
      <w:r>
        <w:rPr>
          <w:rFonts w:ascii="Arial" w:hAnsi="Arial"/>
          <w:noProof/>
        </w:rPr>
        <w:instrText xml:space="preserve"> PAGEREF _Toc396186260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3.7</w:t>
      </w:r>
      <w:r>
        <w:rPr>
          <w:rFonts w:ascii="Arial" w:hAnsi="Arial"/>
          <w:noProof/>
        </w:rPr>
        <w:tab/>
        <w:t>Alarm Checking</w:t>
      </w:r>
      <w:r>
        <w:rPr>
          <w:rFonts w:ascii="Arial" w:hAnsi="Arial"/>
          <w:noProof/>
        </w:rPr>
        <w:tab/>
      </w:r>
      <w:r w:rsidR="0091543E">
        <w:rPr>
          <w:rFonts w:ascii="Arial" w:hAnsi="Arial"/>
          <w:noProof/>
        </w:rPr>
        <w:fldChar w:fldCharType="begin"/>
      </w:r>
      <w:r>
        <w:rPr>
          <w:rFonts w:ascii="Arial" w:hAnsi="Arial"/>
          <w:noProof/>
        </w:rPr>
        <w:instrText xml:space="preserve"> PAGEREF _Toc396186261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3.7.1</w:t>
      </w:r>
      <w:r>
        <w:rPr>
          <w:rFonts w:ascii="Arial" w:hAnsi="Arial"/>
          <w:noProof/>
        </w:rPr>
        <w:tab/>
        <w:t>Alarm State</w:t>
      </w:r>
      <w:r>
        <w:rPr>
          <w:rFonts w:ascii="Arial" w:hAnsi="Arial"/>
          <w:noProof/>
        </w:rPr>
        <w:tab/>
      </w:r>
      <w:r w:rsidR="0091543E">
        <w:rPr>
          <w:rFonts w:ascii="Arial" w:hAnsi="Arial"/>
          <w:noProof/>
        </w:rPr>
        <w:fldChar w:fldCharType="begin"/>
      </w:r>
      <w:r>
        <w:rPr>
          <w:rFonts w:ascii="Arial" w:hAnsi="Arial"/>
          <w:noProof/>
        </w:rPr>
        <w:instrText xml:space="preserve"> PAGEREF _Toc396186262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3.7.2</w:t>
      </w:r>
      <w:r>
        <w:rPr>
          <w:rFonts w:ascii="Arial" w:hAnsi="Arial"/>
          <w:noProof/>
        </w:rPr>
        <w:tab/>
        <w:t>Alarm Priority</w:t>
      </w:r>
      <w:r>
        <w:rPr>
          <w:rFonts w:ascii="Arial" w:hAnsi="Arial"/>
          <w:noProof/>
        </w:rPr>
        <w:tab/>
      </w:r>
      <w:r w:rsidR="0091543E">
        <w:rPr>
          <w:rFonts w:ascii="Arial" w:hAnsi="Arial"/>
          <w:noProof/>
        </w:rPr>
        <w:fldChar w:fldCharType="begin"/>
      </w:r>
      <w:r>
        <w:rPr>
          <w:rFonts w:ascii="Arial" w:hAnsi="Arial"/>
          <w:noProof/>
        </w:rPr>
        <w:instrText xml:space="preserve"> PAGEREF _Toc396186263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3.7.3</w:t>
      </w:r>
      <w:r>
        <w:rPr>
          <w:rFonts w:ascii="Arial" w:hAnsi="Arial"/>
          <w:noProof/>
        </w:rPr>
        <w:tab/>
        <w:t>Common Alarm</w:t>
      </w:r>
      <w:r>
        <w:rPr>
          <w:rFonts w:ascii="Arial" w:hAnsi="Arial"/>
          <w:noProof/>
        </w:rPr>
        <w:tab/>
      </w:r>
      <w:r w:rsidR="0091543E">
        <w:rPr>
          <w:rFonts w:ascii="Arial" w:hAnsi="Arial"/>
          <w:noProof/>
        </w:rPr>
        <w:fldChar w:fldCharType="begin"/>
      </w:r>
      <w:r>
        <w:rPr>
          <w:rFonts w:ascii="Arial" w:hAnsi="Arial"/>
          <w:noProof/>
        </w:rPr>
        <w:instrText xml:space="preserve"> PAGEREF _Toc396186264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3.7.4</w:t>
      </w:r>
      <w:r>
        <w:rPr>
          <w:rFonts w:ascii="Arial" w:hAnsi="Arial"/>
          <w:noProof/>
        </w:rPr>
        <w:tab/>
        <w:t>Alarm Delay</w:t>
      </w:r>
      <w:r>
        <w:rPr>
          <w:rFonts w:ascii="Arial" w:hAnsi="Arial"/>
          <w:noProof/>
        </w:rPr>
        <w:tab/>
      </w:r>
      <w:r w:rsidR="0091543E">
        <w:rPr>
          <w:rFonts w:ascii="Arial" w:hAnsi="Arial"/>
          <w:noProof/>
        </w:rPr>
        <w:fldChar w:fldCharType="begin"/>
      </w:r>
      <w:r>
        <w:rPr>
          <w:rFonts w:ascii="Arial" w:hAnsi="Arial"/>
          <w:noProof/>
        </w:rPr>
        <w:instrText xml:space="preserve"> PAGEREF _Toc396186265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3.7.5</w:t>
      </w:r>
      <w:r>
        <w:rPr>
          <w:rFonts w:ascii="Arial" w:hAnsi="Arial"/>
          <w:noProof/>
        </w:rPr>
        <w:tab/>
        <w:t>Alarm Message</w:t>
      </w:r>
      <w:r>
        <w:rPr>
          <w:rFonts w:ascii="Arial" w:hAnsi="Arial"/>
          <w:noProof/>
        </w:rPr>
        <w:tab/>
      </w:r>
      <w:r w:rsidR="0091543E">
        <w:rPr>
          <w:rFonts w:ascii="Arial" w:hAnsi="Arial"/>
          <w:noProof/>
        </w:rPr>
        <w:fldChar w:fldCharType="begin"/>
      </w:r>
      <w:r>
        <w:rPr>
          <w:rFonts w:ascii="Arial" w:hAnsi="Arial"/>
          <w:noProof/>
        </w:rPr>
        <w:instrText xml:space="preserve"> PAGEREF _Toc396186266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3.8</w:t>
      </w:r>
      <w:r>
        <w:rPr>
          <w:rFonts w:ascii="Arial" w:hAnsi="Arial"/>
          <w:noProof/>
        </w:rPr>
        <w:tab/>
        <w:t>Device Specific Button</w:t>
      </w:r>
      <w:r>
        <w:rPr>
          <w:rFonts w:ascii="Arial" w:hAnsi="Arial"/>
          <w:noProof/>
        </w:rPr>
        <w:tab/>
      </w:r>
      <w:r w:rsidR="0091543E">
        <w:rPr>
          <w:rFonts w:ascii="Arial" w:hAnsi="Arial"/>
          <w:noProof/>
        </w:rPr>
        <w:fldChar w:fldCharType="begin"/>
      </w:r>
      <w:r>
        <w:rPr>
          <w:rFonts w:ascii="Arial" w:hAnsi="Arial"/>
          <w:noProof/>
        </w:rPr>
        <w:instrText xml:space="preserve"> PAGEREF _Toc396186267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1"/>
        <w:tabs>
          <w:tab w:val="left" w:pos="400"/>
          <w:tab w:val="right" w:leader="dot" w:pos="8299"/>
        </w:tabs>
        <w:rPr>
          <w:rFonts w:ascii="Arial" w:hAnsi="Arial"/>
          <w:noProof/>
        </w:rPr>
      </w:pPr>
      <w:r>
        <w:rPr>
          <w:rFonts w:ascii="Arial" w:hAnsi="Arial"/>
          <w:noProof/>
        </w:rPr>
        <w:t>4.</w:t>
      </w:r>
      <w:r>
        <w:rPr>
          <w:rFonts w:ascii="Arial" w:hAnsi="Arial"/>
          <w:noProof/>
        </w:rPr>
        <w:tab/>
        <w:t>Advanced Device Configuration</w:t>
      </w:r>
      <w:r>
        <w:rPr>
          <w:rFonts w:ascii="Arial" w:hAnsi="Arial"/>
          <w:noProof/>
        </w:rPr>
        <w:tab/>
      </w:r>
      <w:r w:rsidR="0091543E">
        <w:rPr>
          <w:rFonts w:ascii="Arial" w:hAnsi="Arial"/>
          <w:noProof/>
        </w:rPr>
        <w:fldChar w:fldCharType="begin"/>
      </w:r>
      <w:r>
        <w:rPr>
          <w:rFonts w:ascii="Arial" w:hAnsi="Arial"/>
          <w:noProof/>
        </w:rPr>
        <w:instrText xml:space="preserve"> PAGEREF _Toc396186268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4.1</w:t>
      </w:r>
      <w:r>
        <w:rPr>
          <w:rFonts w:ascii="Arial" w:hAnsi="Arial"/>
          <w:noProof/>
        </w:rPr>
        <w:tab/>
        <w:t>AutoEnable Device</w:t>
      </w:r>
      <w:r>
        <w:rPr>
          <w:rFonts w:ascii="Arial" w:hAnsi="Arial"/>
          <w:noProof/>
        </w:rPr>
        <w:tab/>
      </w:r>
      <w:r w:rsidR="0091543E">
        <w:rPr>
          <w:rFonts w:ascii="Arial" w:hAnsi="Arial"/>
          <w:noProof/>
        </w:rPr>
        <w:fldChar w:fldCharType="begin"/>
      </w:r>
      <w:r>
        <w:rPr>
          <w:rFonts w:ascii="Arial" w:hAnsi="Arial"/>
          <w:noProof/>
        </w:rPr>
        <w:instrText xml:space="preserve"> PAGEREF _Toc396186269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4.2</w:t>
      </w:r>
      <w:r>
        <w:rPr>
          <w:rFonts w:ascii="Arial" w:hAnsi="Arial"/>
          <w:noProof/>
        </w:rPr>
        <w:tab/>
        <w:t>Scan Rate</w:t>
      </w:r>
      <w:r>
        <w:rPr>
          <w:rFonts w:ascii="Arial" w:hAnsi="Arial"/>
          <w:noProof/>
        </w:rPr>
        <w:tab/>
      </w:r>
      <w:r w:rsidR="0091543E">
        <w:rPr>
          <w:rFonts w:ascii="Arial" w:hAnsi="Arial"/>
          <w:noProof/>
        </w:rPr>
        <w:fldChar w:fldCharType="begin"/>
      </w:r>
      <w:r>
        <w:rPr>
          <w:rFonts w:ascii="Arial" w:hAnsi="Arial"/>
          <w:noProof/>
        </w:rPr>
        <w:instrText xml:space="preserve"> PAGEREF _Toc396186270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4.3</w:t>
      </w:r>
      <w:r>
        <w:rPr>
          <w:rFonts w:ascii="Arial" w:hAnsi="Arial"/>
          <w:noProof/>
        </w:rPr>
        <w:tab/>
        <w:t>Save Outputs</w:t>
      </w:r>
      <w:r>
        <w:rPr>
          <w:rFonts w:ascii="Arial" w:hAnsi="Arial"/>
          <w:noProof/>
        </w:rPr>
        <w:tab/>
      </w:r>
      <w:r w:rsidR="0091543E">
        <w:rPr>
          <w:rFonts w:ascii="Arial" w:hAnsi="Arial"/>
          <w:noProof/>
        </w:rPr>
        <w:fldChar w:fldCharType="begin"/>
      </w:r>
      <w:r>
        <w:rPr>
          <w:rFonts w:ascii="Arial" w:hAnsi="Arial"/>
          <w:noProof/>
        </w:rPr>
        <w:instrText xml:space="preserve"> PAGEREF _Toc396186271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2"/>
        <w:tabs>
          <w:tab w:val="left" w:pos="800"/>
          <w:tab w:val="right" w:leader="dot" w:pos="8299"/>
        </w:tabs>
        <w:rPr>
          <w:rFonts w:ascii="Arial" w:hAnsi="Arial"/>
          <w:noProof/>
        </w:rPr>
      </w:pPr>
      <w:r>
        <w:rPr>
          <w:rFonts w:ascii="Arial" w:hAnsi="Arial"/>
          <w:noProof/>
        </w:rPr>
        <w:t>4.4</w:t>
      </w:r>
      <w:r>
        <w:rPr>
          <w:rFonts w:ascii="Arial" w:hAnsi="Arial"/>
          <w:noProof/>
        </w:rPr>
        <w:tab/>
        <w:t>Device Specific Button</w:t>
      </w:r>
      <w:r>
        <w:rPr>
          <w:rFonts w:ascii="Arial" w:hAnsi="Arial"/>
          <w:noProof/>
        </w:rPr>
        <w:tab/>
      </w:r>
      <w:r w:rsidR="0091543E">
        <w:rPr>
          <w:rFonts w:ascii="Arial" w:hAnsi="Arial"/>
          <w:noProof/>
        </w:rPr>
        <w:fldChar w:fldCharType="begin"/>
      </w:r>
      <w:r>
        <w:rPr>
          <w:rFonts w:ascii="Arial" w:hAnsi="Arial"/>
          <w:noProof/>
        </w:rPr>
        <w:instrText xml:space="preserve"> PAGEREF _Toc396186272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4.4.1</w:t>
      </w:r>
      <w:r>
        <w:rPr>
          <w:rFonts w:ascii="Arial" w:hAnsi="Arial"/>
          <w:noProof/>
        </w:rPr>
        <w:tab/>
        <w:t>Communication Port</w:t>
      </w:r>
      <w:r>
        <w:rPr>
          <w:rFonts w:ascii="Arial" w:hAnsi="Arial"/>
          <w:noProof/>
        </w:rPr>
        <w:tab/>
      </w:r>
      <w:r w:rsidR="0091543E">
        <w:rPr>
          <w:rFonts w:ascii="Arial" w:hAnsi="Arial"/>
          <w:noProof/>
        </w:rPr>
        <w:fldChar w:fldCharType="begin"/>
      </w:r>
      <w:r>
        <w:rPr>
          <w:rFonts w:ascii="Arial" w:hAnsi="Arial"/>
          <w:noProof/>
        </w:rPr>
        <w:instrText xml:space="preserve"> PAGEREF _Toc396186273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4.4.2</w:t>
      </w:r>
      <w:r>
        <w:rPr>
          <w:rFonts w:ascii="Arial" w:hAnsi="Arial"/>
          <w:noProof/>
        </w:rPr>
        <w:tab/>
        <w:t>Baud Rate</w:t>
      </w:r>
      <w:r>
        <w:rPr>
          <w:rFonts w:ascii="Arial" w:hAnsi="Arial"/>
          <w:noProof/>
        </w:rPr>
        <w:tab/>
      </w:r>
      <w:r w:rsidR="0091543E">
        <w:rPr>
          <w:rFonts w:ascii="Arial" w:hAnsi="Arial"/>
          <w:noProof/>
        </w:rPr>
        <w:fldChar w:fldCharType="begin"/>
      </w:r>
      <w:r>
        <w:rPr>
          <w:rFonts w:ascii="Arial" w:hAnsi="Arial"/>
          <w:noProof/>
        </w:rPr>
        <w:instrText xml:space="preserve"> PAGEREF _Toc396186274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4.4.3</w:t>
      </w:r>
      <w:r>
        <w:rPr>
          <w:rFonts w:ascii="Arial" w:hAnsi="Arial"/>
          <w:noProof/>
        </w:rPr>
        <w:tab/>
        <w:t>Data Bits</w:t>
      </w:r>
      <w:r>
        <w:rPr>
          <w:rFonts w:ascii="Arial" w:hAnsi="Arial"/>
          <w:noProof/>
        </w:rPr>
        <w:tab/>
      </w:r>
      <w:r w:rsidR="0091543E">
        <w:rPr>
          <w:rFonts w:ascii="Arial" w:hAnsi="Arial"/>
          <w:noProof/>
        </w:rPr>
        <w:fldChar w:fldCharType="begin"/>
      </w:r>
      <w:r>
        <w:rPr>
          <w:rFonts w:ascii="Arial" w:hAnsi="Arial"/>
          <w:noProof/>
        </w:rPr>
        <w:instrText xml:space="preserve"> PAGEREF _Toc396186275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4.4.4</w:t>
      </w:r>
      <w:r>
        <w:rPr>
          <w:rFonts w:ascii="Arial" w:hAnsi="Arial"/>
          <w:noProof/>
        </w:rPr>
        <w:tab/>
        <w:t>Stop Bits</w:t>
      </w:r>
      <w:r>
        <w:rPr>
          <w:rFonts w:ascii="Arial" w:hAnsi="Arial"/>
          <w:noProof/>
        </w:rPr>
        <w:tab/>
      </w:r>
      <w:r w:rsidR="0091543E">
        <w:rPr>
          <w:rFonts w:ascii="Arial" w:hAnsi="Arial"/>
          <w:noProof/>
        </w:rPr>
        <w:fldChar w:fldCharType="begin"/>
      </w:r>
      <w:r>
        <w:rPr>
          <w:rFonts w:ascii="Arial" w:hAnsi="Arial"/>
          <w:noProof/>
        </w:rPr>
        <w:instrText xml:space="preserve"> PAGEREF _Toc396186276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4.4.5</w:t>
      </w:r>
      <w:r>
        <w:rPr>
          <w:rFonts w:ascii="Arial" w:hAnsi="Arial"/>
          <w:noProof/>
        </w:rPr>
        <w:tab/>
        <w:t>Parity</w:t>
      </w:r>
      <w:r>
        <w:rPr>
          <w:rFonts w:ascii="Arial" w:hAnsi="Arial"/>
          <w:noProof/>
        </w:rPr>
        <w:tab/>
      </w:r>
      <w:r w:rsidR="0091543E">
        <w:rPr>
          <w:rFonts w:ascii="Arial" w:hAnsi="Arial"/>
          <w:noProof/>
        </w:rPr>
        <w:fldChar w:fldCharType="begin"/>
      </w:r>
      <w:r>
        <w:rPr>
          <w:rFonts w:ascii="Arial" w:hAnsi="Arial"/>
          <w:noProof/>
        </w:rPr>
        <w:instrText xml:space="preserve"> PAGEREF _Toc396186277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D01554">
      <w:pPr>
        <w:pStyle w:val="TOC3"/>
        <w:tabs>
          <w:tab w:val="left" w:pos="1200"/>
          <w:tab w:val="right" w:leader="dot" w:pos="8299"/>
        </w:tabs>
        <w:rPr>
          <w:rFonts w:ascii="Arial" w:hAnsi="Arial"/>
          <w:noProof/>
        </w:rPr>
      </w:pPr>
      <w:r>
        <w:rPr>
          <w:rFonts w:ascii="Arial" w:hAnsi="Arial"/>
          <w:noProof/>
        </w:rPr>
        <w:t>4.4.6</w:t>
      </w:r>
      <w:r>
        <w:rPr>
          <w:rFonts w:ascii="Arial" w:hAnsi="Arial"/>
          <w:noProof/>
        </w:rPr>
        <w:tab/>
        <w:t>Alarm Reset</w:t>
      </w:r>
      <w:r>
        <w:rPr>
          <w:rFonts w:ascii="Arial" w:hAnsi="Arial"/>
          <w:noProof/>
        </w:rPr>
        <w:tab/>
      </w:r>
      <w:r w:rsidR="0091543E">
        <w:rPr>
          <w:rFonts w:ascii="Arial" w:hAnsi="Arial"/>
          <w:noProof/>
        </w:rPr>
        <w:fldChar w:fldCharType="begin"/>
      </w:r>
      <w:r>
        <w:rPr>
          <w:rFonts w:ascii="Arial" w:hAnsi="Arial"/>
          <w:noProof/>
        </w:rPr>
        <w:instrText xml:space="preserve"> PAGEREF _Toc396186278 \h </w:instrText>
      </w:r>
      <w:r w:rsidR="0091543E">
        <w:rPr>
          <w:rFonts w:ascii="Arial" w:hAnsi="Arial"/>
          <w:noProof/>
        </w:rPr>
      </w:r>
      <w:r w:rsidR="0091543E">
        <w:rPr>
          <w:rFonts w:ascii="Arial" w:hAnsi="Arial"/>
          <w:noProof/>
        </w:rPr>
        <w:fldChar w:fldCharType="separate"/>
      </w:r>
      <w:r>
        <w:rPr>
          <w:rFonts w:ascii="Arial" w:hAnsi="Arial"/>
          <w:noProof/>
        </w:rPr>
        <w:t>2</w:t>
      </w:r>
      <w:r w:rsidR="0091543E">
        <w:rPr>
          <w:rFonts w:ascii="Arial" w:hAnsi="Arial"/>
          <w:noProof/>
        </w:rPr>
        <w:fldChar w:fldCharType="end"/>
      </w:r>
    </w:p>
    <w:p w:rsidR="00D01554" w:rsidRDefault="0091543E">
      <w:pPr>
        <w:rPr>
          <w:kern w:val="28"/>
        </w:rPr>
      </w:pPr>
      <w:r>
        <w:rPr>
          <w:caps/>
        </w:rPr>
        <w:fldChar w:fldCharType="end"/>
      </w:r>
    </w:p>
    <w:p w:rsidR="00D01554" w:rsidRDefault="00D01554">
      <w:pPr>
        <w:pStyle w:val="Heading1"/>
        <w:numPr>
          <w:ilvl w:val="0"/>
          <w:numId w:val="0"/>
        </w:numPr>
      </w:pPr>
    </w:p>
    <w:p w:rsidR="00D01554" w:rsidRDefault="00D01554"/>
    <w:p w:rsidR="00D01554" w:rsidRDefault="00D01554"/>
    <w:p w:rsidR="00D01554" w:rsidRDefault="00D01554"/>
    <w:p w:rsidR="00D01554" w:rsidRDefault="00D01554"/>
    <w:p w:rsidR="00D01554" w:rsidRDefault="00D01554"/>
    <w:p w:rsidR="00D01554" w:rsidRDefault="00D01554">
      <w:pPr>
        <w:pStyle w:val="Heading1"/>
      </w:pPr>
      <w:r>
        <w:t>Configuration</w:t>
      </w:r>
    </w:p>
    <w:p w:rsidR="00D01554" w:rsidRDefault="00D01554"/>
    <w:p w:rsidR="00D01554" w:rsidRPr="006248EE" w:rsidRDefault="00FA613A">
      <w:pPr>
        <w:rPr>
          <w:b/>
          <w:bCs/>
        </w:rPr>
      </w:pPr>
      <w:r>
        <w:rPr>
          <w:b/>
          <w:bCs/>
          <w:noProof/>
          <w:lang w:eastAsia="en-GB"/>
        </w:rPr>
        <w:drawing>
          <wp:inline distT="0" distB="0" distL="0" distR="0">
            <wp:extent cx="5276850" cy="3686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D01554" w:rsidRDefault="00D01554"/>
    <w:p w:rsidR="00D01554" w:rsidRDefault="00D01554"/>
    <w:p w:rsidR="00D01554" w:rsidRDefault="00D01554">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D01554" w:rsidRDefault="00D01554">
      <w:r>
        <w:t xml:space="preserve">This will launch an application to configure the device. You will be presented with a set of tab dialogs as shown above. </w:t>
      </w:r>
    </w:p>
    <w:p w:rsidR="00D01554" w:rsidRDefault="00D01554">
      <w:r>
        <w:t xml:space="preserve">To configure channels, select the type required by clicking on the appropriate channel tab. From the list provided select a channel and double-click. Alternatively you can select a channel and then click on the </w:t>
      </w:r>
      <w:r>
        <w:rPr>
          <w:b/>
          <w:i/>
        </w:rPr>
        <w:t>Configure Channel</w:t>
      </w:r>
      <w:r>
        <w:t xml:space="preserve"> button.  This will launch a channel configuration dialog which enables you to configure individual channels.</w:t>
      </w:r>
    </w:p>
    <w:p w:rsidR="00D01554" w:rsidRDefault="00D01554">
      <w:r>
        <w:br w:type="page"/>
      </w:r>
    </w:p>
    <w:p w:rsidR="00D01554" w:rsidRDefault="00D01554">
      <w:pPr>
        <w:pStyle w:val="Heading1"/>
      </w:pPr>
      <w:bookmarkStart w:id="2" w:name="_Toc351278171"/>
      <w:bookmarkStart w:id="3" w:name="_Toc396186231"/>
      <w:r>
        <w:lastRenderedPageBreak/>
        <w:t>Channel Configuration</w:t>
      </w:r>
      <w:bookmarkEnd w:id="2"/>
      <w:r>
        <w:t xml:space="preserve"> (Analogs)</w:t>
      </w:r>
      <w:bookmarkEnd w:id="3"/>
    </w:p>
    <w:p w:rsidR="00D01554" w:rsidRDefault="00D01554"/>
    <w:p w:rsidR="00D01554" w:rsidRDefault="00FA613A">
      <w:r>
        <w:rPr>
          <w:noProof/>
          <w:lang w:eastAsia="en-GB"/>
        </w:rPr>
        <w:drawing>
          <wp:inline distT="0" distB="0" distL="0" distR="0">
            <wp:extent cx="5276850" cy="434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D01554" w:rsidRDefault="00D01554"/>
    <w:p w:rsidR="00D01554" w:rsidRDefault="00D01554">
      <w:pPr>
        <w:pStyle w:val="Heading2"/>
      </w:pPr>
      <w:bookmarkStart w:id="4" w:name="_Toc351278172"/>
      <w:bookmarkStart w:id="5" w:name="_Toc396186232"/>
      <w:r>
        <w:t>Enable Channel</w:t>
      </w:r>
      <w:bookmarkEnd w:id="4"/>
      <w:bookmarkEnd w:id="5"/>
    </w:p>
    <w:p w:rsidR="00D01554" w:rsidRDefault="00D01554">
      <w:r>
        <w:t>The Enable Channel check box must be checked to enable, and allow this channel to be configured and ultimately included with all other configured channels in the overall system.</w:t>
      </w:r>
    </w:p>
    <w:p w:rsidR="00D01554" w:rsidRDefault="00D01554"/>
    <w:p w:rsidR="00D01554" w:rsidRDefault="00D01554">
      <w:pPr>
        <w:pStyle w:val="Heading2"/>
      </w:pPr>
      <w:bookmarkStart w:id="6" w:name="_Toc351278173"/>
      <w:bookmarkStart w:id="7" w:name="_Toc396186233"/>
      <w:r>
        <w:t>Tag</w:t>
      </w:r>
      <w:bookmarkEnd w:id="6"/>
      <w:bookmarkEnd w:id="7"/>
    </w:p>
    <w:p w:rsidR="00D01554" w:rsidRDefault="00D01554">
      <w:r>
        <w:t>The Tag field is a 12 character alphanumeric field that can contain channel information or wiring schedule references.</w:t>
      </w:r>
    </w:p>
    <w:p w:rsidR="00D01554" w:rsidRDefault="00D01554"/>
    <w:p w:rsidR="00D01554" w:rsidRDefault="00D01554">
      <w:pPr>
        <w:pStyle w:val="Heading2"/>
      </w:pPr>
      <w:bookmarkStart w:id="8" w:name="_Toc351278174"/>
      <w:bookmarkStart w:id="9" w:name="_Toc396186234"/>
      <w:r>
        <w:t>Description</w:t>
      </w:r>
      <w:bookmarkEnd w:id="8"/>
      <w:bookmarkEnd w:id="9"/>
    </w:p>
    <w:p w:rsidR="00D01554" w:rsidRDefault="00D01554">
      <w:r>
        <w:t xml:space="preserve">The Description field is a 32 character alphanumeric field in which a description of the channel can be detailed. </w:t>
      </w:r>
    </w:p>
    <w:p w:rsidR="00D01554" w:rsidRDefault="00D01554"/>
    <w:p w:rsidR="00D01554" w:rsidRDefault="00D01554">
      <w:pPr>
        <w:pStyle w:val="Heading2"/>
      </w:pPr>
      <w:bookmarkStart w:id="10" w:name="_Toc351278175"/>
      <w:bookmarkStart w:id="11" w:name="_Toc396186235"/>
      <w:r>
        <w:t>Units</w:t>
      </w:r>
      <w:bookmarkEnd w:id="10"/>
      <w:bookmarkEnd w:id="11"/>
    </w:p>
    <w:p w:rsidR="00D01554" w:rsidRDefault="00D01554">
      <w:r>
        <w:t>A 4 character field available to describe the units of the output.</w:t>
      </w:r>
    </w:p>
    <w:p w:rsidR="00D01554" w:rsidRDefault="00D01554"/>
    <w:p w:rsidR="00D01554" w:rsidRDefault="00D01554">
      <w:pPr>
        <w:pStyle w:val="Heading2"/>
      </w:pPr>
      <w:bookmarkStart w:id="12" w:name="_Toc351278177"/>
      <w:bookmarkStart w:id="13" w:name="_Toc396186236"/>
      <w:r>
        <w:t>Scaling</w:t>
      </w:r>
      <w:bookmarkEnd w:id="12"/>
      <w:bookmarkEnd w:id="13"/>
    </w:p>
    <w:p w:rsidR="00D01554" w:rsidRDefault="00D01554">
      <w:r>
        <w:t>NB.  Scaling is only available to Analog channels that are not Output channels.</w:t>
      </w:r>
    </w:p>
    <w:p w:rsidR="00D01554" w:rsidRDefault="00D01554"/>
    <w:p w:rsidR="00D01554" w:rsidRDefault="00D01554">
      <w:r>
        <w:t>Some transducers give a number of pulses, or a frequency output proportional to their full scale range. To enable the Scaling utility check the Scaling Check box. The Slope  and Offset  values can be entered directly into the text boxes.  The formula applied is:</w:t>
      </w:r>
    </w:p>
    <w:p w:rsidR="00D01554" w:rsidRDefault="00D01554">
      <w:r>
        <w:tab/>
      </w:r>
    </w:p>
    <w:p w:rsidR="00D01554" w:rsidRDefault="00D01554">
      <w:r>
        <w:t>y = mx + c       where:</w:t>
      </w:r>
      <w:r>
        <w:tab/>
        <w:t>m is SLOPE</w:t>
      </w:r>
    </w:p>
    <w:p w:rsidR="00D01554" w:rsidRDefault="00D01554">
      <w:r>
        <w:tab/>
      </w:r>
      <w:r>
        <w:tab/>
      </w:r>
      <w:r>
        <w:tab/>
      </w:r>
      <w:r>
        <w:tab/>
      </w:r>
      <w:r>
        <w:tab/>
      </w:r>
      <w:r>
        <w:tab/>
        <w:t>x is the measured value.</w:t>
      </w:r>
    </w:p>
    <w:p w:rsidR="00D01554" w:rsidRDefault="00D01554">
      <w:r>
        <w:tab/>
      </w:r>
      <w:r>
        <w:tab/>
      </w:r>
      <w:r>
        <w:tab/>
      </w:r>
      <w:r>
        <w:tab/>
      </w:r>
      <w:r>
        <w:tab/>
      </w:r>
      <w:r>
        <w:tab/>
        <w:t xml:space="preserve">c is the OFFSET  </w:t>
      </w:r>
    </w:p>
    <w:p w:rsidR="00D01554" w:rsidRDefault="00D01554">
      <w:pPr>
        <w:pStyle w:val="Heading3"/>
      </w:pPr>
      <w:bookmarkStart w:id="14" w:name="_Toc351278178"/>
      <w:bookmarkStart w:id="15" w:name="_Toc396186237"/>
      <w:r>
        <w:t>Auto Scaling</w:t>
      </w:r>
      <w:bookmarkEnd w:id="14"/>
      <w:bookmarkEnd w:id="15"/>
    </w:p>
    <w:p w:rsidR="00D01554" w:rsidRDefault="00D01554">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D01554" w:rsidRDefault="00D01554"/>
    <w:p w:rsidR="00D01554" w:rsidRDefault="00D01554">
      <w:r>
        <w:t>Click on OK to accept the scaling, or Cancel to abort the Auto Scaling feature.</w:t>
      </w:r>
    </w:p>
    <w:p w:rsidR="00D01554" w:rsidRDefault="00D01554"/>
    <w:p w:rsidR="00D01554" w:rsidRDefault="00D01554">
      <w:r>
        <w:t>NB. Scaling will not be applied to the channel, even if the system is enabled, until the system is next enabled or the Device is reconfigured</w:t>
      </w:r>
    </w:p>
    <w:p w:rsidR="00D01554" w:rsidRDefault="00D01554"/>
    <w:p w:rsidR="00D01554" w:rsidRDefault="00D01554">
      <w:pPr>
        <w:pStyle w:val="Heading2"/>
      </w:pPr>
      <w:bookmarkStart w:id="16" w:name="_Toc351278179"/>
      <w:bookmarkStart w:id="17" w:name="_Toc396186238"/>
      <w:r>
        <w:t>Significant Change</w:t>
      </w:r>
      <w:bookmarkEnd w:id="16"/>
      <w:bookmarkEnd w:id="17"/>
    </w:p>
    <w:p w:rsidR="00D01554" w:rsidRDefault="00D01554">
      <w:r>
        <w:t>To enable the Significant Change feature check the Sig Change  check box.  This facility allows filtering of data on channels on which significant change is of interest.  Such changes can cause an event, which can be logged.</w:t>
      </w:r>
    </w:p>
    <w:p w:rsidR="00D01554" w:rsidRDefault="00D01554">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D01554" w:rsidRDefault="00D01554">
      <w:r>
        <w:t>If a logger is configured each time the significant change trigger operates information on the channels defined in the logger will be recorded .  A significant change event only lasts one scan, unless the next reading also changes greater than the Significant change value</w:t>
      </w:r>
    </w:p>
    <w:p w:rsidR="00D01554" w:rsidRDefault="00D01554"/>
    <w:p w:rsidR="00D01554" w:rsidRDefault="00D01554">
      <w:r>
        <w:t>When monitoring channels, if the Significant Change is triggered, then the fact will be annotated alongside the other channel information in the Channel Monitor.  The significant  change events are in addition to those caused by an Event.</w:t>
      </w:r>
    </w:p>
    <w:p w:rsidR="00D01554" w:rsidRDefault="00D01554"/>
    <w:p w:rsidR="00D01554" w:rsidRDefault="00D01554"/>
    <w:p w:rsidR="00D01554" w:rsidRDefault="00D01554">
      <w:pPr>
        <w:pStyle w:val="Heading2"/>
      </w:pPr>
      <w:bookmarkStart w:id="18" w:name="_Toc351278180"/>
      <w:bookmarkStart w:id="19" w:name="_Toc396186239"/>
      <w:r>
        <w:t>Event Checking</w:t>
      </w:r>
      <w:bookmarkEnd w:id="18"/>
      <w:bookmarkEnd w:id="19"/>
    </w:p>
    <w:p w:rsidR="00D01554" w:rsidRDefault="00D01554">
      <w:r>
        <w:t>Event checking is used, if required to trigger a logger to record information on a number of channels during an event.  Check the Event Checking check box if this channel is to trigger an event.</w:t>
      </w:r>
    </w:p>
    <w:p w:rsidR="00D01554" w:rsidRDefault="00D01554">
      <w:pPr>
        <w:pStyle w:val="Heading3"/>
      </w:pPr>
      <w:bookmarkStart w:id="20" w:name="_Toc351278181"/>
      <w:bookmarkStart w:id="21" w:name="_Toc396186240"/>
      <w:r>
        <w:t>High Limit</w:t>
      </w:r>
      <w:bookmarkEnd w:id="20"/>
      <w:bookmarkEnd w:id="21"/>
    </w:p>
    <w:p w:rsidR="00D01554" w:rsidRDefault="00D01554">
      <w:r>
        <w:t>A value, in engineering units, entered in this text box will define the level that, if exceeded, will cause an event trigger.</w:t>
      </w:r>
    </w:p>
    <w:p w:rsidR="00D01554" w:rsidRDefault="00D01554">
      <w:pPr>
        <w:pStyle w:val="Heading3"/>
      </w:pPr>
      <w:bookmarkStart w:id="22" w:name="_Toc351278182"/>
      <w:bookmarkStart w:id="23" w:name="_Toc396186241"/>
      <w:r>
        <w:t>Low Limit</w:t>
      </w:r>
      <w:bookmarkEnd w:id="22"/>
      <w:bookmarkEnd w:id="23"/>
    </w:p>
    <w:p w:rsidR="00D01554" w:rsidRDefault="00D01554">
      <w:r>
        <w:t>A value entered in this text box will define the level that if the channel result falls below will cause an event trigger.</w:t>
      </w:r>
    </w:p>
    <w:p w:rsidR="00D01554" w:rsidRDefault="00D01554">
      <w:pPr>
        <w:pStyle w:val="Footer"/>
        <w:tabs>
          <w:tab w:val="clear" w:pos="4153"/>
          <w:tab w:val="clear" w:pos="8306"/>
        </w:tabs>
      </w:pPr>
    </w:p>
    <w:p w:rsidR="00D01554" w:rsidRDefault="00D01554">
      <w:pPr>
        <w:pStyle w:val="Heading2"/>
      </w:pPr>
      <w:bookmarkStart w:id="24" w:name="_Toc351278183"/>
      <w:bookmarkStart w:id="25" w:name="_Toc396186242"/>
      <w:r>
        <w:t>Alarm Checking</w:t>
      </w:r>
      <w:bookmarkEnd w:id="24"/>
      <w:bookmarkEnd w:id="25"/>
    </w:p>
    <w:p w:rsidR="00D01554" w:rsidRDefault="00D01554">
      <w:r>
        <w:t xml:space="preserve">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w:t>
      </w:r>
    </w:p>
    <w:p w:rsidR="00D01554" w:rsidRDefault="00D01554"/>
    <w:p w:rsidR="00D01554" w:rsidRDefault="00D01554">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D01554" w:rsidRDefault="00D01554"/>
    <w:p w:rsidR="00D01554" w:rsidRDefault="00D01554">
      <w:pPr>
        <w:pStyle w:val="Heading3"/>
      </w:pPr>
      <w:bookmarkStart w:id="26" w:name="_Toc351278184"/>
      <w:bookmarkStart w:id="27" w:name="_Toc396186243"/>
      <w:r>
        <w:t>Enable Alarm Checking</w:t>
      </w:r>
      <w:bookmarkEnd w:id="26"/>
      <w:bookmarkEnd w:id="27"/>
    </w:p>
    <w:p w:rsidR="00D01554" w:rsidRDefault="00D01554">
      <w:r>
        <w:t>Check either the Low Alarm Checking or High Alarm Checking or both check  boxes  to enable the facility.</w:t>
      </w:r>
    </w:p>
    <w:p w:rsidR="00D01554" w:rsidRDefault="00D01554"/>
    <w:p w:rsidR="00D01554" w:rsidRDefault="00D01554">
      <w:pPr>
        <w:pStyle w:val="Heading3"/>
      </w:pPr>
      <w:bookmarkStart w:id="28" w:name="_Toc351278187"/>
      <w:bookmarkStart w:id="29" w:name="_Toc396186244"/>
      <w:r>
        <w:t>Drive Common Alarm</w:t>
      </w:r>
      <w:bookmarkEnd w:id="28"/>
      <w:bookmarkEnd w:id="29"/>
    </w:p>
    <w:p w:rsidR="00D01554" w:rsidRDefault="00D01554">
      <w:r>
        <w:t>A common alarm is a single digital output which will switch on when any channel with the Drive Common Alarm enabled goes into an alarm state.  Check this box if a link to the Common Alarm is required.</w:t>
      </w:r>
    </w:p>
    <w:p w:rsidR="00D01554" w:rsidRDefault="00D01554"/>
    <w:p w:rsidR="00D01554" w:rsidRDefault="00D01554">
      <w:pPr>
        <w:pStyle w:val="Heading3"/>
      </w:pPr>
      <w:bookmarkStart w:id="30" w:name="_Toc396186245"/>
      <w:r>
        <w:t>Alarm Limit</w:t>
      </w:r>
      <w:bookmarkEnd w:id="30"/>
    </w:p>
    <w:p w:rsidR="00D01554" w:rsidRDefault="00D01554">
      <w:r>
        <w:t>Specifies the value which will trigger this alarm. for Low Alarm Checking it will be any value &lt;= the Alarm Limit and for High Alarm Checking it will be any value &gt;= the Alarm Limit.</w:t>
      </w:r>
    </w:p>
    <w:p w:rsidR="00D01554" w:rsidRDefault="00D01554"/>
    <w:p w:rsidR="00D01554" w:rsidRDefault="00D01554">
      <w:pPr>
        <w:pStyle w:val="Heading3"/>
      </w:pPr>
      <w:bookmarkStart w:id="31" w:name="_Toc396186246"/>
      <w:r>
        <w:t>Warning and Limit (Analogue channel only)</w:t>
      </w:r>
      <w:bookmarkEnd w:id="31"/>
    </w:p>
    <w:p w:rsidR="00D01554" w:rsidRDefault="00D01554">
      <w:r>
        <w:t>If required, a warning can be displayed when a channel reaches a limit close to the alarm limit. For low alarm checking, the limit must be less than the alarm limit. For high alarm checking, the warning limit must be less than the alarm limit</w:t>
      </w:r>
    </w:p>
    <w:p w:rsidR="00D01554" w:rsidRDefault="00D01554"/>
    <w:p w:rsidR="00D01554" w:rsidRDefault="00D01554">
      <w:pPr>
        <w:pStyle w:val="Heading3"/>
      </w:pPr>
      <w:bookmarkStart w:id="32" w:name="_Toc351278186"/>
      <w:bookmarkStart w:id="33" w:name="_Toc396186247"/>
      <w:r>
        <w:t>Hysteresis</w:t>
      </w:r>
      <w:bookmarkEnd w:id="32"/>
      <w:bookmarkEnd w:id="33"/>
    </w:p>
    <w:p w:rsidR="00D01554" w:rsidRDefault="00D01554">
      <w:r>
        <w:t>Hysteresis can prevent 'noisy' channels from reporting multiple alarms when the average reading is close to the alarm threshold.  Check the box if this feature if needed.  Enter the value of the dead band in the corresponding value field.</w:t>
      </w:r>
    </w:p>
    <w:p w:rsidR="00D01554" w:rsidRDefault="00D01554"/>
    <w:p w:rsidR="00D01554" w:rsidRDefault="00D01554">
      <w:pPr>
        <w:pStyle w:val="Heading3"/>
      </w:pPr>
      <w:bookmarkStart w:id="34" w:name="_Toc351278185"/>
      <w:bookmarkStart w:id="35" w:name="_Toc396186248"/>
      <w:r>
        <w:t>Priority</w:t>
      </w:r>
      <w:bookmarkEnd w:id="34"/>
      <w:bookmarkEnd w:id="35"/>
    </w:p>
    <w:p w:rsidR="00D01554" w:rsidRDefault="00D01554">
      <w:r>
        <w:t>Enter or edit the number in the text box to allocate the priority of this  alarm. Alarm priority ranges are from 0 to 255.</w:t>
      </w:r>
    </w:p>
    <w:p w:rsidR="00D01554" w:rsidRDefault="00D01554"/>
    <w:p w:rsidR="00D01554" w:rsidRDefault="00D01554">
      <w:pPr>
        <w:pStyle w:val="Heading3"/>
      </w:pPr>
      <w:bookmarkStart w:id="36" w:name="_Toc396186249"/>
      <w:r>
        <w:t>Alarm Delay</w:t>
      </w:r>
      <w:bookmarkEnd w:id="36"/>
    </w:p>
    <w:p w:rsidR="00D01554" w:rsidRDefault="00D01554">
      <w:r>
        <w:t>Enter the time, in seconds, between the channel value entering the alarm state and the system flagging an alarm.</w:t>
      </w:r>
    </w:p>
    <w:p w:rsidR="00D01554" w:rsidRDefault="00D01554"/>
    <w:p w:rsidR="00D01554" w:rsidRDefault="00D01554">
      <w:pPr>
        <w:pStyle w:val="Heading3"/>
      </w:pPr>
      <w:bookmarkStart w:id="37" w:name="_Toc351278188"/>
      <w:bookmarkStart w:id="38" w:name="_Toc396186250"/>
      <w:r>
        <w:t>Alarm Message</w:t>
      </w:r>
      <w:bookmarkEnd w:id="37"/>
      <w:bookmarkEnd w:id="38"/>
    </w:p>
    <w:p w:rsidR="00D01554" w:rsidRDefault="00D01554">
      <w:r>
        <w:t>An  Alarm Message can be defined to be displayed on the Status line of the Main Window when a channel goes into an alarm state.  Enter the message, up to 32 characters, that is to appear in the event of an alarm.</w:t>
      </w:r>
    </w:p>
    <w:p w:rsidR="00D01554" w:rsidRDefault="00D01554"/>
    <w:p w:rsidR="00D01554" w:rsidRDefault="00D01554"/>
    <w:p w:rsidR="00D01554" w:rsidRDefault="00D01554"/>
    <w:p w:rsidR="00D01554" w:rsidRDefault="00D01554">
      <w:pPr>
        <w:pStyle w:val="Heading3"/>
      </w:pPr>
      <w:r>
        <w:t>Alarm on Error Checking</w:t>
      </w:r>
    </w:p>
    <w:p w:rsidR="00D01554" w:rsidRDefault="00D01554">
      <w:r>
        <w:t>Checking this section will enable the device to generate alarms when a channel goes into error.</w:t>
      </w:r>
    </w:p>
    <w:p w:rsidR="00D01554" w:rsidRDefault="00D01554">
      <w:pPr>
        <w:pStyle w:val="Footer"/>
        <w:tabs>
          <w:tab w:val="clear" w:pos="4153"/>
          <w:tab w:val="clear" w:pos="8306"/>
        </w:tabs>
      </w:pPr>
    </w:p>
    <w:p w:rsidR="00D01554" w:rsidRDefault="00D01554">
      <w:pPr>
        <w:pStyle w:val="Footer"/>
        <w:tabs>
          <w:tab w:val="clear" w:pos="4153"/>
          <w:tab w:val="clear" w:pos="8306"/>
        </w:tabs>
      </w:pPr>
    </w:p>
    <w:p w:rsidR="00D01554" w:rsidRDefault="00D01554"/>
    <w:p w:rsidR="00D01554" w:rsidRDefault="00D01554"/>
    <w:p w:rsidR="00D01554" w:rsidRDefault="00D01554">
      <w:pPr>
        <w:pStyle w:val="Heading2"/>
      </w:pPr>
      <w:bookmarkStart w:id="39" w:name="_Toc351278189"/>
      <w:bookmarkStart w:id="40" w:name="_Toc396186251"/>
      <w:r>
        <w:t>Device Specific Button</w:t>
      </w:r>
      <w:bookmarkEnd w:id="39"/>
      <w:bookmarkEnd w:id="40"/>
    </w:p>
    <w:p w:rsidR="00D01554" w:rsidRDefault="00D01554"/>
    <w:p w:rsidR="00D01554" w:rsidRDefault="00D01554">
      <w:r>
        <w:t>When the Device Specific Button is pressed the following dialog is presented.</w:t>
      </w:r>
    </w:p>
    <w:p w:rsidR="00D01554" w:rsidRDefault="00D01554"/>
    <w:p w:rsidR="00D01554" w:rsidRDefault="00D01554"/>
    <w:p w:rsidR="00D01554" w:rsidRDefault="00D01554">
      <w:pPr>
        <w:pStyle w:val="Heading3"/>
      </w:pPr>
      <w:bookmarkStart w:id="41" w:name="_Toc396186252"/>
      <w:r>
        <w:t>Analog Inputs</w:t>
      </w:r>
      <w:bookmarkEnd w:id="41"/>
    </w:p>
    <w:p w:rsidR="00D01554" w:rsidRDefault="00FA613A">
      <w:r>
        <w:rPr>
          <w:noProof/>
          <w:lang w:eastAsia="en-GB"/>
        </w:rPr>
        <w:drawing>
          <wp:inline distT="0" distB="0" distL="0" distR="0">
            <wp:extent cx="3371850" cy="1733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371850" cy="1733550"/>
                    </a:xfrm>
                    <a:prstGeom prst="rect">
                      <a:avLst/>
                    </a:prstGeom>
                    <a:noFill/>
                    <a:ln w="9525">
                      <a:noFill/>
                      <a:miter lim="800000"/>
                      <a:headEnd/>
                      <a:tailEnd/>
                    </a:ln>
                  </pic:spPr>
                </pic:pic>
              </a:graphicData>
            </a:graphic>
          </wp:inline>
        </w:drawing>
      </w:r>
    </w:p>
    <w:p w:rsidR="00D01554" w:rsidRDefault="00D01554">
      <w:pPr>
        <w:pStyle w:val="Heading4"/>
      </w:pPr>
      <w:r>
        <w:t>Envirocon House</w:t>
      </w:r>
    </w:p>
    <w:p w:rsidR="00D01554" w:rsidRDefault="00D01554">
      <w:pPr>
        <w:ind w:left="284"/>
      </w:pPr>
      <w:r>
        <w:t>This field specifies the envirocon house number. This option is only editable on the first of every 8 blocks of channels.</w:t>
      </w:r>
    </w:p>
    <w:p w:rsidR="00D01554" w:rsidRDefault="00D01554">
      <w:pPr>
        <w:ind w:left="284"/>
      </w:pPr>
    </w:p>
    <w:p w:rsidR="00D01554" w:rsidRDefault="00D01554">
      <w:pPr>
        <w:ind w:left="284"/>
      </w:pPr>
    </w:p>
    <w:p w:rsidR="00D01554" w:rsidRDefault="00D01554"/>
    <w:p w:rsidR="00D01554" w:rsidRDefault="00D01554">
      <w:pPr>
        <w:pStyle w:val="Heading4"/>
      </w:pPr>
      <w:r>
        <w:t>Compartment</w:t>
      </w:r>
    </w:p>
    <w:p w:rsidR="00D01554" w:rsidRDefault="00D01554">
      <w:pPr>
        <w:ind w:left="284"/>
      </w:pPr>
      <w:r>
        <w:t>This field specifies the envirocon compartment. This option is only editable on the first of every 8 blocks of channels.</w:t>
      </w:r>
    </w:p>
    <w:p w:rsidR="00D01554" w:rsidRDefault="00D01554">
      <w:pPr>
        <w:ind w:left="284"/>
      </w:pPr>
    </w:p>
    <w:p w:rsidR="00D01554" w:rsidRDefault="00D01554">
      <w:pPr>
        <w:pStyle w:val="Heading4"/>
      </w:pPr>
      <w:r>
        <w:t>Channel</w:t>
      </w:r>
    </w:p>
    <w:p w:rsidR="00D01554" w:rsidRDefault="00D01554">
      <w:pPr>
        <w:ind w:left="284"/>
      </w:pPr>
      <w:r>
        <w:t>This field specifies the number of the required channel on the envirocon device.</w:t>
      </w:r>
    </w:p>
    <w:p w:rsidR="00D01554" w:rsidRDefault="00D01554">
      <w:pPr>
        <w:ind w:left="284"/>
      </w:pPr>
    </w:p>
    <w:p w:rsidR="00D01554" w:rsidRDefault="00D01554">
      <w:pPr>
        <w:pStyle w:val="Heading3"/>
      </w:pPr>
      <w:bookmarkStart w:id="42" w:name="_Toc396186253"/>
      <w:r>
        <w:t>Analog Outputs</w:t>
      </w:r>
      <w:bookmarkEnd w:id="42"/>
    </w:p>
    <w:p w:rsidR="00D01554" w:rsidRDefault="00D01554"/>
    <w:p w:rsidR="00D01554" w:rsidRDefault="00FA613A">
      <w:r>
        <w:rPr>
          <w:noProof/>
          <w:lang w:eastAsia="en-GB"/>
        </w:rPr>
        <w:drawing>
          <wp:inline distT="0" distB="0" distL="0" distR="0">
            <wp:extent cx="3371850" cy="1733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371850" cy="1733550"/>
                    </a:xfrm>
                    <a:prstGeom prst="rect">
                      <a:avLst/>
                    </a:prstGeom>
                    <a:noFill/>
                    <a:ln w="9525">
                      <a:noFill/>
                      <a:miter lim="800000"/>
                      <a:headEnd/>
                      <a:tailEnd/>
                    </a:ln>
                  </pic:spPr>
                </pic:pic>
              </a:graphicData>
            </a:graphic>
          </wp:inline>
        </w:drawing>
      </w:r>
    </w:p>
    <w:p w:rsidR="00D01554" w:rsidRDefault="00D01554">
      <w:pPr>
        <w:pStyle w:val="Heading4"/>
      </w:pPr>
      <w:r>
        <w:t>Envirocon House</w:t>
      </w:r>
    </w:p>
    <w:p w:rsidR="00D01554" w:rsidRDefault="00D01554">
      <w:pPr>
        <w:ind w:left="284"/>
      </w:pPr>
      <w:r>
        <w:t>This field specifies the envirocon house number. This option is only editable on the first of every 8 blocks of channels.</w:t>
      </w:r>
    </w:p>
    <w:p w:rsidR="00D01554" w:rsidRDefault="00D01554">
      <w:pPr>
        <w:ind w:left="284"/>
      </w:pPr>
    </w:p>
    <w:p w:rsidR="00D01554" w:rsidRDefault="00D01554">
      <w:pPr>
        <w:pStyle w:val="Heading4"/>
      </w:pPr>
      <w:r>
        <w:t>Compartment</w:t>
      </w:r>
    </w:p>
    <w:p w:rsidR="00D01554" w:rsidRDefault="00D01554">
      <w:pPr>
        <w:ind w:left="284"/>
      </w:pPr>
      <w:r>
        <w:t>This field specifies the envirocon compartment. This option is only editable on the first of every 8 blocks of channels.</w:t>
      </w:r>
    </w:p>
    <w:p w:rsidR="00D01554" w:rsidRDefault="00D01554">
      <w:pPr>
        <w:ind w:left="284"/>
      </w:pPr>
    </w:p>
    <w:p w:rsidR="00D01554" w:rsidRDefault="00D01554">
      <w:pPr>
        <w:pStyle w:val="Heading4"/>
      </w:pPr>
      <w:r>
        <w:t>Channel</w:t>
      </w:r>
    </w:p>
    <w:p w:rsidR="00D01554" w:rsidRDefault="00D01554">
      <w:pPr>
        <w:ind w:left="284"/>
      </w:pPr>
      <w:r>
        <w:t>This field specifies the number of the required channel on the envirocon device.</w:t>
      </w:r>
    </w:p>
    <w:p w:rsidR="00D01554" w:rsidRDefault="00D01554">
      <w:pPr>
        <w:ind w:left="284"/>
      </w:pPr>
    </w:p>
    <w:p w:rsidR="00D01554" w:rsidRDefault="00D01554">
      <w:pPr>
        <w:pStyle w:val="Heading4"/>
      </w:pPr>
      <w:r>
        <w:t>Set Cahnnel</w:t>
      </w:r>
    </w:p>
    <w:p w:rsidR="00D01554" w:rsidRDefault="00D01554">
      <w:pPr>
        <w:ind w:left="284"/>
      </w:pPr>
      <w:r>
        <w:t>This field specifies the channels that will be used to control the outputs. This option is only editable on the first of every 8 blocks of channels. If the channel specified is in a HIGH state then the corresponding 8 Channels a written out to the envirocon device.</w:t>
      </w:r>
    </w:p>
    <w:p w:rsidR="00D01554" w:rsidRDefault="00D01554"/>
    <w:p w:rsidR="00D01554" w:rsidRDefault="00D01554"/>
    <w:p w:rsidR="00D01554" w:rsidRDefault="00D01554"/>
    <w:p w:rsidR="00D01554" w:rsidRDefault="00D01554">
      <w:r>
        <w:br w:type="page"/>
      </w:r>
    </w:p>
    <w:p w:rsidR="00D01554" w:rsidRDefault="00D01554">
      <w:pPr>
        <w:pStyle w:val="Heading1"/>
        <w:rPr>
          <w:sz w:val="28"/>
        </w:rPr>
      </w:pPr>
      <w:bookmarkStart w:id="43" w:name="_Toc396039098"/>
      <w:bookmarkStart w:id="44" w:name="_Toc396040664"/>
      <w:bookmarkStart w:id="45" w:name="_Toc396186254"/>
      <w:r>
        <w:rPr>
          <w:sz w:val="28"/>
        </w:rPr>
        <w:t>Channel Configuration (Digitals)</w:t>
      </w:r>
      <w:bookmarkEnd w:id="43"/>
      <w:bookmarkEnd w:id="44"/>
      <w:bookmarkEnd w:id="45"/>
    </w:p>
    <w:p w:rsidR="00D01554" w:rsidRDefault="00D01554"/>
    <w:p w:rsidR="00D01554" w:rsidRDefault="00FA613A">
      <w:r>
        <w:rPr>
          <w:noProof/>
          <w:lang w:eastAsia="en-GB"/>
        </w:rPr>
        <w:drawing>
          <wp:inline distT="0" distB="0" distL="0" distR="0">
            <wp:extent cx="5276850" cy="4295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276850" cy="4295775"/>
                    </a:xfrm>
                    <a:prstGeom prst="rect">
                      <a:avLst/>
                    </a:prstGeom>
                    <a:noFill/>
                    <a:ln w="9525">
                      <a:noFill/>
                      <a:miter lim="800000"/>
                      <a:headEnd/>
                      <a:tailEnd/>
                    </a:ln>
                  </pic:spPr>
                </pic:pic>
              </a:graphicData>
            </a:graphic>
          </wp:inline>
        </w:drawing>
      </w:r>
    </w:p>
    <w:p w:rsidR="00D01554" w:rsidRDefault="00D01554">
      <w:pPr>
        <w:pStyle w:val="Heading2"/>
      </w:pPr>
      <w:bookmarkStart w:id="46" w:name="_Toc396039099"/>
      <w:bookmarkStart w:id="47" w:name="_Toc396040665"/>
      <w:bookmarkStart w:id="48" w:name="_Toc396186255"/>
      <w:r>
        <w:t>Enable Channel</w:t>
      </w:r>
      <w:bookmarkEnd w:id="46"/>
      <w:bookmarkEnd w:id="47"/>
      <w:bookmarkEnd w:id="48"/>
    </w:p>
    <w:p w:rsidR="00D01554" w:rsidRDefault="00D01554">
      <w:r>
        <w:t>The Enable Channel check box must be checked to enable, and allow this channel to be configured and ultimately included with all other configured channels in the overall system.</w:t>
      </w:r>
    </w:p>
    <w:p w:rsidR="00D01554" w:rsidRDefault="00D01554"/>
    <w:p w:rsidR="00D01554" w:rsidRDefault="00D01554">
      <w:pPr>
        <w:pStyle w:val="Heading2"/>
      </w:pPr>
      <w:bookmarkStart w:id="49" w:name="_Toc396039100"/>
      <w:bookmarkStart w:id="50" w:name="_Toc396040666"/>
      <w:bookmarkStart w:id="51" w:name="_Toc396186256"/>
      <w:r>
        <w:t>Tag</w:t>
      </w:r>
      <w:bookmarkEnd w:id="49"/>
      <w:bookmarkEnd w:id="50"/>
      <w:bookmarkEnd w:id="51"/>
    </w:p>
    <w:p w:rsidR="00D01554" w:rsidRDefault="00D01554">
      <w:r>
        <w:t>The Tag field is a 12 character alphanumeric field that can contain channel information or wiring schedule references.</w:t>
      </w:r>
    </w:p>
    <w:p w:rsidR="00D01554" w:rsidRDefault="00D01554"/>
    <w:p w:rsidR="00D01554" w:rsidRDefault="00D01554">
      <w:pPr>
        <w:pStyle w:val="Heading2"/>
      </w:pPr>
      <w:bookmarkStart w:id="52" w:name="_Toc396039101"/>
      <w:bookmarkStart w:id="53" w:name="_Toc396040667"/>
      <w:bookmarkStart w:id="54" w:name="_Toc396186257"/>
      <w:r>
        <w:t>Description</w:t>
      </w:r>
      <w:bookmarkEnd w:id="52"/>
      <w:bookmarkEnd w:id="53"/>
      <w:bookmarkEnd w:id="54"/>
    </w:p>
    <w:p w:rsidR="00D01554" w:rsidRDefault="00D01554">
      <w:r>
        <w:t xml:space="preserve">The Description field is a 32 character alphanumeric field in which a description of the channel can be detailed. </w:t>
      </w:r>
    </w:p>
    <w:p w:rsidR="00D01554" w:rsidRDefault="00D01554"/>
    <w:p w:rsidR="00D01554" w:rsidRDefault="00D01554">
      <w:pPr>
        <w:pStyle w:val="Heading2"/>
      </w:pPr>
      <w:bookmarkStart w:id="55" w:name="_Toc396039102"/>
      <w:bookmarkStart w:id="56" w:name="_Toc396040668"/>
      <w:bookmarkStart w:id="57" w:name="_Toc396186258"/>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Description</w:t>
      </w:r>
      <w:bookmarkEnd w:id="55"/>
      <w:bookmarkEnd w:id="56"/>
      <w:bookmarkEnd w:id="57"/>
    </w:p>
    <w:p w:rsidR="00D01554" w:rsidRDefault="00D01554">
      <w:r>
        <w:t xml:space="preserve">A 32 character field in which to enter a description of the low state of the channel. </w:t>
      </w:r>
    </w:p>
    <w:p w:rsidR="00D01554" w:rsidRDefault="00D01554"/>
    <w:p w:rsidR="00D01554" w:rsidRDefault="00D01554">
      <w:pPr>
        <w:pStyle w:val="Heading2"/>
      </w:pPr>
      <w:bookmarkStart w:id="58" w:name="_Toc396039103"/>
      <w:bookmarkStart w:id="59" w:name="_Toc396040669"/>
      <w:bookmarkStart w:id="60" w:name="_Toc396186259"/>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w:t>
      </w:r>
      <w:bookmarkEnd w:id="58"/>
      <w:bookmarkEnd w:id="59"/>
      <w:bookmarkEnd w:id="60"/>
    </w:p>
    <w:p w:rsidR="00D01554" w:rsidRDefault="00D01554">
      <w:r>
        <w:t xml:space="preserve">A 32 character field in which to enter a description of the high state  of the channel. </w:t>
      </w:r>
    </w:p>
    <w:p w:rsidR="00D01554" w:rsidRDefault="00D01554">
      <w:pPr>
        <w:pStyle w:val="Heading2"/>
      </w:pPr>
      <w:bookmarkStart w:id="61" w:name="_Toc396039104"/>
      <w:bookmarkStart w:id="62" w:name="_Toc396040670"/>
      <w:bookmarkStart w:id="63" w:name="_Toc396186260"/>
      <w:r>
        <w:t>Event Checking</w:t>
      </w:r>
      <w:bookmarkEnd w:id="61"/>
      <w:bookmarkEnd w:id="62"/>
      <w:bookmarkEnd w:id="63"/>
    </w:p>
    <w:p w:rsidR="00D01554" w:rsidRDefault="00D01554">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w:t>
      </w:r>
    </w:p>
    <w:p w:rsidR="00D01554" w:rsidRDefault="00D01554"/>
    <w:p w:rsidR="00D01554" w:rsidRDefault="00D01554">
      <w:pPr>
        <w:pStyle w:val="Heading2"/>
      </w:pPr>
      <w:bookmarkStart w:id="64" w:name="_Toc396039105"/>
      <w:bookmarkStart w:id="65" w:name="_Toc396040671"/>
      <w:bookmarkStart w:id="66" w:name="_Toc396186261"/>
      <w:r>
        <w:t>Alarm Checking</w:t>
      </w:r>
      <w:bookmarkEnd w:id="64"/>
      <w:bookmarkEnd w:id="65"/>
      <w:bookmarkEnd w:id="66"/>
    </w:p>
    <w:p w:rsidR="00D01554" w:rsidRDefault="00D01554">
      <w:pPr>
        <w:pStyle w:val="Heading3"/>
      </w:pPr>
      <w:bookmarkStart w:id="67" w:name="_Toc396039106"/>
      <w:bookmarkStart w:id="68" w:name="_Toc396040672"/>
      <w:bookmarkStart w:id="69" w:name="_Toc396186262"/>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67"/>
      <w:bookmarkEnd w:id="68"/>
      <w:bookmarkEnd w:id="69"/>
      <w:r>
        <w:tab/>
      </w:r>
    </w:p>
    <w:p w:rsidR="00D01554" w:rsidRDefault="00D01554">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w:t>
      </w:r>
    </w:p>
    <w:p w:rsidR="00D01554" w:rsidRDefault="00D01554"/>
    <w:p w:rsidR="00D01554" w:rsidRDefault="00D01554">
      <w:pPr>
        <w:pStyle w:val="Heading3"/>
      </w:pPr>
      <w:bookmarkStart w:id="70" w:name="_Toc396039107"/>
      <w:bookmarkStart w:id="71" w:name="_Toc396040673"/>
      <w:bookmarkStart w:id="72" w:name="_Toc396186263"/>
      <w:r>
        <w:t>Alarm Priority</w:t>
      </w:r>
      <w:bookmarkEnd w:id="70"/>
      <w:bookmarkEnd w:id="71"/>
      <w:bookmarkEnd w:id="72"/>
    </w:p>
    <w:p w:rsidR="00D01554" w:rsidRDefault="00D01554">
      <w:r>
        <w:t>Enter the priority of the alarm triggered by this channel. Alarm priority ranges are from 0 to 255.</w:t>
      </w:r>
    </w:p>
    <w:p w:rsidR="00D01554" w:rsidRDefault="00D01554"/>
    <w:p w:rsidR="00D01554" w:rsidRDefault="00D01554">
      <w:pPr>
        <w:pStyle w:val="Heading3"/>
      </w:pPr>
      <w:bookmarkStart w:id="73" w:name="_Toc396039108"/>
      <w:bookmarkStart w:id="74" w:name="_Toc396040674"/>
      <w:bookmarkStart w:id="75" w:name="_Toc396186264"/>
      <w:r>
        <w:t>Common Alarm</w:t>
      </w:r>
      <w:bookmarkEnd w:id="73"/>
      <w:bookmarkEnd w:id="74"/>
      <w:bookmarkEnd w:id="75"/>
    </w:p>
    <w:p w:rsidR="00D01554" w:rsidRDefault="00D01554">
      <w:r>
        <w:t>Channels can be configured to trigger a Common Alarm.  A common alarm is a single digital output which will switch on when any channel with the Drive Common Alarm enabled goes into an alarm state.</w:t>
      </w:r>
    </w:p>
    <w:p w:rsidR="00D01554" w:rsidRDefault="00D01554"/>
    <w:p w:rsidR="00D01554" w:rsidRDefault="00D01554">
      <w:pPr>
        <w:pStyle w:val="Heading3"/>
      </w:pPr>
      <w:bookmarkStart w:id="76" w:name="_Toc396039109"/>
      <w:bookmarkStart w:id="77" w:name="_Toc396040675"/>
      <w:bookmarkStart w:id="78" w:name="_Toc396186265"/>
      <w:r>
        <w:t>Alarm Delay</w:t>
      </w:r>
      <w:bookmarkEnd w:id="76"/>
      <w:bookmarkEnd w:id="77"/>
      <w:bookmarkEnd w:id="78"/>
    </w:p>
    <w:p w:rsidR="00D01554" w:rsidRDefault="00D01554">
      <w:r>
        <w:t>Enter the time, in seconds, between the channel value entering the alarm state and the system flagging an alarm.</w:t>
      </w:r>
    </w:p>
    <w:p w:rsidR="00D01554" w:rsidRDefault="00D01554"/>
    <w:p w:rsidR="00D01554" w:rsidRDefault="00D01554">
      <w:pPr>
        <w:pStyle w:val="Heading3"/>
      </w:pPr>
      <w:bookmarkStart w:id="79" w:name="_Toc396039110"/>
      <w:bookmarkStart w:id="80" w:name="_Toc396040676"/>
      <w:bookmarkStart w:id="81" w:name="_Toc396186266"/>
      <w:r>
        <w:t>Alarm Message</w:t>
      </w:r>
      <w:bookmarkEnd w:id="79"/>
      <w:bookmarkEnd w:id="80"/>
      <w:bookmarkEnd w:id="81"/>
    </w:p>
    <w:p w:rsidR="00D01554" w:rsidRDefault="00D01554">
      <w:r>
        <w:t>An  Alarm Message can be defined to be displayed on the Status line of the Main Window when a channel goes into an alarm state.</w:t>
      </w:r>
    </w:p>
    <w:p w:rsidR="00D01554" w:rsidRDefault="00D01554"/>
    <w:p w:rsidR="00D01554" w:rsidRDefault="00D01554"/>
    <w:p w:rsidR="00D01554" w:rsidRDefault="00D01554"/>
    <w:p w:rsidR="00D01554" w:rsidRDefault="00D01554">
      <w:pPr>
        <w:pStyle w:val="Heading3"/>
      </w:pPr>
      <w:r>
        <w:t>Alarm on Error Checking</w:t>
      </w:r>
    </w:p>
    <w:p w:rsidR="00D01554" w:rsidRDefault="00D01554">
      <w:r>
        <w:t>Checking this section will enable the device to generate alarms when a channel goes into error.</w:t>
      </w:r>
    </w:p>
    <w:p w:rsidR="00D01554" w:rsidRDefault="00D01554">
      <w:pPr>
        <w:pStyle w:val="Footer"/>
        <w:tabs>
          <w:tab w:val="clear" w:pos="4153"/>
          <w:tab w:val="clear" w:pos="8306"/>
        </w:tabs>
      </w:pPr>
    </w:p>
    <w:p w:rsidR="00D01554" w:rsidRDefault="00D01554">
      <w:pPr>
        <w:pStyle w:val="Footer"/>
        <w:tabs>
          <w:tab w:val="clear" w:pos="4153"/>
          <w:tab w:val="clear" w:pos="8306"/>
        </w:tabs>
      </w:pPr>
    </w:p>
    <w:p w:rsidR="00D01554" w:rsidRDefault="00D01554"/>
    <w:p w:rsidR="00D01554" w:rsidRDefault="00D01554"/>
    <w:p w:rsidR="00D01554" w:rsidRDefault="00D01554">
      <w:pPr>
        <w:pStyle w:val="Heading2"/>
      </w:pPr>
      <w:bookmarkStart w:id="82" w:name="_Toc396040677"/>
      <w:bookmarkStart w:id="83" w:name="_Toc396186267"/>
      <w:r>
        <w:t>Device Specific Button</w:t>
      </w:r>
      <w:bookmarkEnd w:id="82"/>
      <w:bookmarkEnd w:id="83"/>
    </w:p>
    <w:p w:rsidR="00D01554" w:rsidRDefault="00D01554">
      <w:r>
        <w:t>When the Device Specific Button is pressed then in the case of the Envirocon device the following dialog is presented.</w:t>
      </w:r>
    </w:p>
    <w:p w:rsidR="00D01554" w:rsidRDefault="00D01554"/>
    <w:p w:rsidR="00D01554" w:rsidRDefault="00D01554"/>
    <w:p w:rsidR="00D01554" w:rsidRDefault="00D01554"/>
    <w:p w:rsidR="00D01554" w:rsidRDefault="00D01554"/>
    <w:p w:rsidR="00D01554" w:rsidRDefault="00D01554"/>
    <w:p w:rsidR="00D01554" w:rsidRDefault="00FA613A">
      <w:r>
        <w:rPr>
          <w:noProof/>
          <w:lang w:eastAsia="en-GB"/>
        </w:rPr>
        <w:drawing>
          <wp:inline distT="0" distB="0" distL="0" distR="0">
            <wp:extent cx="3371850" cy="17335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371850" cy="1733550"/>
                    </a:xfrm>
                    <a:prstGeom prst="rect">
                      <a:avLst/>
                    </a:prstGeom>
                    <a:noFill/>
                    <a:ln w="9525">
                      <a:noFill/>
                      <a:miter lim="800000"/>
                      <a:headEnd/>
                      <a:tailEnd/>
                    </a:ln>
                  </pic:spPr>
                </pic:pic>
              </a:graphicData>
            </a:graphic>
          </wp:inline>
        </w:drawing>
      </w:r>
    </w:p>
    <w:p w:rsidR="00D01554" w:rsidRDefault="00D01554">
      <w:pPr>
        <w:pStyle w:val="Heading4"/>
      </w:pPr>
      <w:r>
        <w:t>Envirocon House</w:t>
      </w:r>
    </w:p>
    <w:p w:rsidR="00D01554" w:rsidRDefault="00D01554">
      <w:pPr>
        <w:ind w:left="284"/>
      </w:pPr>
      <w:r>
        <w:t>This field specifies the envirocon house number. This option is only editable on the first of every 8 blocks of channels.</w:t>
      </w:r>
    </w:p>
    <w:p w:rsidR="00D01554" w:rsidRDefault="00D01554"/>
    <w:p w:rsidR="00D01554" w:rsidRDefault="00D01554">
      <w:pPr>
        <w:pStyle w:val="Heading4"/>
      </w:pPr>
      <w:r>
        <w:t>Compartment</w:t>
      </w:r>
    </w:p>
    <w:p w:rsidR="00D01554" w:rsidRDefault="00D01554">
      <w:pPr>
        <w:ind w:left="284"/>
      </w:pPr>
      <w:r>
        <w:t>This field specifies the envirocon compartment. This option is only editable on the first of every 8 blocks of channels.</w:t>
      </w:r>
    </w:p>
    <w:p w:rsidR="00D01554" w:rsidRDefault="00D01554">
      <w:pPr>
        <w:ind w:left="284"/>
      </w:pPr>
    </w:p>
    <w:p w:rsidR="00D01554" w:rsidRDefault="00D01554">
      <w:pPr>
        <w:pStyle w:val="Heading4"/>
      </w:pPr>
      <w:r>
        <w:t>Channel</w:t>
      </w:r>
    </w:p>
    <w:p w:rsidR="00D01554" w:rsidRDefault="00D01554">
      <w:pPr>
        <w:ind w:left="284"/>
      </w:pPr>
      <w:r>
        <w:t>This field specifies the number of the required channel on the envirocon device.</w:t>
      </w:r>
    </w:p>
    <w:p w:rsidR="00D01554" w:rsidRDefault="00D01554"/>
    <w:p w:rsidR="00D01554" w:rsidRDefault="00D01554"/>
    <w:p w:rsidR="00D01554" w:rsidRDefault="00D01554"/>
    <w:p w:rsidR="00D01554" w:rsidRDefault="00D01554"/>
    <w:p w:rsidR="00D01554" w:rsidRDefault="00D01554"/>
    <w:p w:rsidR="00D01554" w:rsidRDefault="00D01554"/>
    <w:p w:rsidR="00D01554" w:rsidRDefault="00D01554">
      <w:r>
        <w:br w:type="page"/>
      </w:r>
    </w:p>
    <w:p w:rsidR="00D01554" w:rsidRDefault="00D01554">
      <w:pPr>
        <w:pStyle w:val="Heading1"/>
      </w:pPr>
      <w:bookmarkStart w:id="84" w:name="_Toc351278167"/>
      <w:bookmarkStart w:id="85" w:name="_Toc396186268"/>
      <w:r>
        <w:t>Advanced Device Configuration</w:t>
      </w:r>
      <w:bookmarkEnd w:id="84"/>
      <w:bookmarkEnd w:id="85"/>
    </w:p>
    <w:p w:rsidR="00D01554" w:rsidRDefault="00D01554"/>
    <w:p w:rsidR="00D01554" w:rsidRDefault="00D01554"/>
    <w:p w:rsidR="00D01554" w:rsidRDefault="00FA613A">
      <w:r>
        <w:rPr>
          <w:noProof/>
          <w:lang w:eastAsia="en-GB"/>
        </w:rPr>
        <w:drawing>
          <wp:inline distT="0" distB="0" distL="0" distR="0">
            <wp:extent cx="5276850" cy="3686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D01554" w:rsidRDefault="00D01554"/>
    <w:p w:rsidR="00D01554" w:rsidRDefault="00D01554">
      <w:pPr>
        <w:pStyle w:val="Heading2"/>
      </w:pPr>
      <w:bookmarkStart w:id="86" w:name="_Toc351278168"/>
      <w:bookmarkStart w:id="87" w:name="_Toc396186269"/>
      <w:r>
        <w:t>AutoEnable Device</w:t>
      </w:r>
      <w:bookmarkEnd w:id="86"/>
      <w:bookmarkEnd w:id="87"/>
    </w:p>
    <w:p w:rsidR="00D01554" w:rsidRDefault="00D01554">
      <w:r>
        <w:t>To ensure that the device is enabled on the system check the Enable Device box.</w:t>
      </w:r>
    </w:p>
    <w:p w:rsidR="00D01554" w:rsidRDefault="00D01554">
      <w:pPr>
        <w:pStyle w:val="Heading2"/>
      </w:pPr>
      <w:bookmarkStart w:id="88" w:name="_Toc351278169"/>
      <w:bookmarkStart w:id="89" w:name="_Toc396186270"/>
      <w:r>
        <w:t>Scan Rate</w:t>
      </w:r>
      <w:bookmarkEnd w:id="88"/>
      <w:bookmarkEnd w:id="89"/>
    </w:p>
    <w:p w:rsidR="00D01554" w:rsidRDefault="00D01554">
      <w:r>
        <w:t>To set the rate at which the device will scan, edit the text boxes associated with the Scan Rate field.</w:t>
      </w:r>
    </w:p>
    <w:p w:rsidR="00D01554" w:rsidRDefault="00D01554">
      <w:pPr>
        <w:pStyle w:val="Heading2"/>
      </w:pPr>
      <w:bookmarkStart w:id="90" w:name="_Toc396039068"/>
      <w:bookmarkStart w:id="91" w:name="_Toc396040626"/>
      <w:bookmarkStart w:id="92" w:name="_Toc396186271"/>
      <w:bookmarkStart w:id="93" w:name="_Toc351278170"/>
      <w:r>
        <w:t>Save Outputs</w:t>
      </w:r>
      <w:bookmarkEnd w:id="90"/>
      <w:bookmarkEnd w:id="91"/>
      <w:bookmarkEnd w:id="92"/>
    </w:p>
    <w:p w:rsidR="00D01554" w:rsidRDefault="00D01554">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D01554" w:rsidRDefault="00D01554"/>
    <w:p w:rsidR="00D01554" w:rsidRDefault="00D01554">
      <w:pPr>
        <w:ind w:firstLine="284"/>
        <w:rPr>
          <w:b/>
        </w:rPr>
      </w:pPr>
      <w:r>
        <w:rPr>
          <w:b/>
        </w:rPr>
        <w:t>By Tag</w:t>
      </w:r>
    </w:p>
    <w:p w:rsidR="00D01554" w:rsidRDefault="00D01554">
      <w:pPr>
        <w:pStyle w:val="BodyTextInden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D01554" w:rsidRDefault="00D01554">
      <w:pPr>
        <w:pStyle w:val="Heading5"/>
      </w:pPr>
    </w:p>
    <w:p w:rsidR="00D01554" w:rsidRDefault="00D01554">
      <w:pPr>
        <w:pStyle w:val="Heading2"/>
      </w:pPr>
      <w:bookmarkStart w:id="94" w:name="_Toc396186272"/>
      <w:r>
        <w:t>Device Specific Button</w:t>
      </w:r>
      <w:bookmarkEnd w:id="93"/>
      <w:bookmarkEnd w:id="94"/>
    </w:p>
    <w:p w:rsidR="00D01554" w:rsidRDefault="00D01554">
      <w:r>
        <w:t>If the Device Specific Button is visible, then click on it to configure features that are specific only to this device. In the case of the Envirocon the following dialog will appear.</w:t>
      </w:r>
    </w:p>
    <w:p w:rsidR="00D01554" w:rsidRDefault="00D01554"/>
    <w:p w:rsidR="00D01554" w:rsidRDefault="00FA613A">
      <w:r>
        <w:rPr>
          <w:noProof/>
          <w:lang w:eastAsia="en-GB"/>
        </w:rPr>
        <w:drawing>
          <wp:inline distT="0" distB="0" distL="0" distR="0">
            <wp:extent cx="4210050" cy="25527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210050" cy="2552700"/>
                    </a:xfrm>
                    <a:prstGeom prst="rect">
                      <a:avLst/>
                    </a:prstGeom>
                    <a:noFill/>
                    <a:ln w="9525">
                      <a:noFill/>
                      <a:miter lim="800000"/>
                      <a:headEnd/>
                      <a:tailEnd/>
                    </a:ln>
                  </pic:spPr>
                </pic:pic>
              </a:graphicData>
            </a:graphic>
          </wp:inline>
        </w:drawing>
      </w:r>
    </w:p>
    <w:p w:rsidR="00D01554" w:rsidRDefault="00D01554"/>
    <w:p w:rsidR="00D01554" w:rsidRDefault="00D01554"/>
    <w:p w:rsidR="00D01554" w:rsidRDefault="00D01554">
      <w:pPr>
        <w:pStyle w:val="Heading3"/>
      </w:pPr>
      <w:bookmarkStart w:id="95" w:name="_Toc351700333"/>
      <w:bookmarkStart w:id="96" w:name="_Toc351700410"/>
      <w:bookmarkStart w:id="97" w:name="_Toc351701472"/>
      <w:bookmarkStart w:id="98" w:name="_Toc396040628"/>
      <w:bookmarkStart w:id="99" w:name="_Toc396186273"/>
      <w:smartTag w:uri="urn:schemas-microsoft-com:office:smarttags" w:element="place">
        <w:smartTag w:uri="urn:schemas-microsoft-com:office:smarttags" w:element="PlaceName">
          <w:r>
            <w:t>Communication</w:t>
          </w:r>
        </w:smartTag>
        <w:smartTag w:uri="urn:schemas-microsoft-com:office:smarttags" w:element="PlaceType">
          <w:r>
            <w:t>Port</w:t>
          </w:r>
        </w:smartTag>
      </w:smartTag>
      <w:bookmarkEnd w:id="95"/>
      <w:bookmarkEnd w:id="96"/>
      <w:bookmarkEnd w:id="97"/>
      <w:bookmarkEnd w:id="98"/>
      <w:bookmarkEnd w:id="99"/>
    </w:p>
    <w:p w:rsidR="00D01554" w:rsidRDefault="00D01554">
      <w:pPr>
        <w:ind w:firstLine="284"/>
      </w:pPr>
      <w:r>
        <w:t>Select the required communication port from the list provided. The list will display all the communication ports available on the system.</w:t>
      </w:r>
    </w:p>
    <w:p w:rsidR="00D01554" w:rsidRDefault="00D01554">
      <w:pPr>
        <w:pStyle w:val="Heading3"/>
      </w:pPr>
      <w:bookmarkStart w:id="100" w:name="_Toc351700334"/>
      <w:bookmarkStart w:id="101" w:name="_Toc351700411"/>
      <w:bookmarkStart w:id="102" w:name="_Toc351701473"/>
      <w:bookmarkStart w:id="103" w:name="_Toc396040629"/>
      <w:bookmarkStart w:id="104" w:name="_Toc396186274"/>
      <w:r>
        <w:t>Baud Rate</w:t>
      </w:r>
      <w:bookmarkEnd w:id="100"/>
      <w:bookmarkEnd w:id="101"/>
      <w:bookmarkEnd w:id="102"/>
      <w:bookmarkEnd w:id="103"/>
      <w:bookmarkEnd w:id="104"/>
    </w:p>
    <w:p w:rsidR="00D01554" w:rsidRDefault="00D01554">
      <w:pPr>
        <w:ind w:firstLine="284"/>
        <w:rPr>
          <w:sz w:val="16"/>
        </w:rPr>
      </w:pPr>
      <w:r>
        <w:t>Select the baud rate for communications with the Envirocon Device.</w:t>
      </w:r>
    </w:p>
    <w:p w:rsidR="00D01554" w:rsidRDefault="00D01554">
      <w:pPr>
        <w:pStyle w:val="Heading3"/>
      </w:pPr>
      <w:bookmarkStart w:id="105" w:name="_Toc351700335"/>
      <w:bookmarkStart w:id="106" w:name="_Toc351700412"/>
      <w:bookmarkStart w:id="107" w:name="_Toc351701474"/>
      <w:bookmarkStart w:id="108" w:name="_Toc396040630"/>
      <w:bookmarkStart w:id="109" w:name="_Toc396186275"/>
      <w:r>
        <w:t>Data Bits</w:t>
      </w:r>
      <w:bookmarkEnd w:id="105"/>
      <w:bookmarkEnd w:id="106"/>
      <w:bookmarkEnd w:id="107"/>
      <w:bookmarkEnd w:id="108"/>
      <w:bookmarkEnd w:id="109"/>
    </w:p>
    <w:p w:rsidR="00D01554" w:rsidRDefault="00D01554">
      <w:pPr>
        <w:ind w:firstLine="284"/>
        <w:rPr>
          <w:sz w:val="16"/>
        </w:rPr>
      </w:pPr>
      <w:r>
        <w:t>Select the number of data bits being used with the Envirocon Device:</w:t>
      </w:r>
      <w:r>
        <w:tab/>
        <w:t xml:space="preserve"> 7 or 8</w:t>
      </w:r>
      <w:r>
        <w:tab/>
      </w:r>
    </w:p>
    <w:p w:rsidR="00D01554" w:rsidRDefault="00D01554">
      <w:pPr>
        <w:pStyle w:val="Heading3"/>
      </w:pPr>
      <w:bookmarkStart w:id="110" w:name="_Toc351700336"/>
      <w:bookmarkStart w:id="111" w:name="_Toc351700413"/>
      <w:bookmarkStart w:id="112" w:name="_Toc351701475"/>
      <w:bookmarkStart w:id="113" w:name="_Toc396040631"/>
      <w:bookmarkStart w:id="114" w:name="_Toc396186276"/>
      <w:r>
        <w:t>Stop Bits</w:t>
      </w:r>
      <w:bookmarkEnd w:id="110"/>
      <w:bookmarkEnd w:id="111"/>
      <w:bookmarkEnd w:id="112"/>
      <w:bookmarkEnd w:id="113"/>
      <w:bookmarkEnd w:id="114"/>
    </w:p>
    <w:p w:rsidR="00D01554" w:rsidRDefault="00D01554">
      <w:pPr>
        <w:ind w:firstLine="284"/>
      </w:pPr>
      <w:r>
        <w:t>Select the number of stop bits being used with the Envirocon Device :  1 or 2</w:t>
      </w:r>
    </w:p>
    <w:p w:rsidR="00D01554" w:rsidRDefault="00D01554">
      <w:pPr>
        <w:pStyle w:val="Heading3"/>
      </w:pPr>
      <w:bookmarkStart w:id="115" w:name="_Toc351700337"/>
      <w:bookmarkStart w:id="116" w:name="_Toc351700414"/>
      <w:bookmarkStart w:id="117" w:name="_Toc351701476"/>
      <w:bookmarkStart w:id="118" w:name="_Toc396040632"/>
      <w:bookmarkStart w:id="119" w:name="_Toc396186277"/>
      <w:r>
        <w:t>Parity</w:t>
      </w:r>
      <w:bookmarkEnd w:id="115"/>
      <w:bookmarkEnd w:id="116"/>
      <w:bookmarkEnd w:id="117"/>
      <w:bookmarkEnd w:id="118"/>
      <w:bookmarkEnd w:id="119"/>
    </w:p>
    <w:p w:rsidR="00D01554" w:rsidRDefault="00D01554">
      <w:pPr>
        <w:ind w:firstLine="284"/>
      </w:pPr>
      <w:r>
        <w:t>Select the type of parity being used with the Envirocon Device</w:t>
      </w:r>
      <w:r>
        <w:tab/>
        <w:t xml:space="preserve">:  </w:t>
      </w:r>
      <w:r>
        <w:tab/>
        <w:t>None</w:t>
      </w:r>
      <w:r>
        <w:tab/>
      </w:r>
    </w:p>
    <w:p w:rsidR="00D01554" w:rsidRDefault="00D01554">
      <w:r>
        <w:tab/>
      </w:r>
      <w:r>
        <w:tab/>
      </w:r>
      <w:r>
        <w:tab/>
      </w:r>
      <w:r>
        <w:tab/>
      </w:r>
      <w:r>
        <w:tab/>
      </w:r>
      <w:r>
        <w:tab/>
      </w:r>
      <w:r>
        <w:tab/>
      </w:r>
      <w:r>
        <w:tab/>
      </w:r>
      <w:r>
        <w:tab/>
      </w:r>
      <w:r>
        <w:tab/>
      </w:r>
      <w:r>
        <w:tab/>
      </w:r>
      <w:r>
        <w:tab/>
      </w:r>
      <w:r>
        <w:tab/>
      </w:r>
      <w:r>
        <w:tab/>
      </w:r>
      <w:r>
        <w:tab/>
      </w:r>
      <w:r>
        <w:tab/>
      </w:r>
      <w:r>
        <w:tab/>
      </w:r>
      <w:r>
        <w:tab/>
      </w:r>
      <w:r>
        <w:tab/>
      </w:r>
      <w:r>
        <w:tab/>
      </w:r>
      <w:r>
        <w:tab/>
      </w:r>
      <w:r>
        <w:tab/>
        <w:t>Odd</w:t>
      </w:r>
    </w:p>
    <w:p w:rsidR="00D01554" w:rsidRDefault="00D01554">
      <w:pPr>
        <w:pStyle w:val="Footer"/>
        <w:tabs>
          <w:tab w:val="clear" w:pos="4153"/>
          <w:tab w:val="clear" w:pos="8306"/>
        </w:tabs>
      </w:pPr>
      <w:r>
        <w:tab/>
      </w:r>
      <w:r>
        <w:tab/>
      </w:r>
      <w:r>
        <w:tab/>
      </w:r>
      <w:r>
        <w:tab/>
      </w:r>
      <w:r>
        <w:tab/>
      </w:r>
      <w:r>
        <w:tab/>
      </w:r>
      <w:r>
        <w:tab/>
      </w:r>
      <w:r>
        <w:tab/>
      </w:r>
      <w:r>
        <w:tab/>
      </w:r>
      <w:r>
        <w:tab/>
      </w:r>
      <w:r>
        <w:tab/>
      </w:r>
      <w:r>
        <w:tab/>
      </w:r>
      <w:r>
        <w:tab/>
      </w:r>
      <w:r>
        <w:tab/>
      </w:r>
      <w:r>
        <w:tab/>
      </w:r>
      <w:r>
        <w:tab/>
      </w:r>
      <w:r>
        <w:tab/>
      </w:r>
      <w:r>
        <w:tab/>
      </w:r>
      <w:r>
        <w:tab/>
      </w:r>
      <w:r>
        <w:tab/>
      </w:r>
      <w:r>
        <w:tab/>
      </w:r>
      <w:r>
        <w:tab/>
        <w:t>Even</w:t>
      </w:r>
    </w:p>
    <w:p w:rsidR="00D01554" w:rsidRDefault="00D01554">
      <w:pPr>
        <w:pStyle w:val="Heading3"/>
      </w:pPr>
      <w:bookmarkStart w:id="120" w:name="_Toc396186278"/>
      <w:r>
        <w:t>Alarm Reset</w:t>
      </w:r>
      <w:bookmarkEnd w:id="120"/>
    </w:p>
    <w:p w:rsidR="00D01554" w:rsidRDefault="00D01554">
      <w:r>
        <w:tab/>
        <w:t>This field specifies the Digital Channel that will be used to reset the alarms on the Envirocon Device. When this channel is set HIGH all alarms will be reset.</w:t>
      </w:r>
    </w:p>
    <w:p w:rsidR="00D01554" w:rsidRDefault="00D01554"/>
    <w:p w:rsidR="00D01554" w:rsidRDefault="00D01554"/>
    <w:sectPr w:rsidR="00D01554" w:rsidSect="00ED3E27">
      <w:footerReference w:type="even" r:id="rId18"/>
      <w:footerReference w:type="default" r:id="rId19"/>
      <w:pgSz w:w="11909" w:h="16834" w:code="9"/>
      <w:pgMar w:top="1440" w:right="1800" w:bottom="1440" w:left="1800" w:header="706" w:footer="706"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F0" w:rsidRDefault="005369F0">
      <w:r>
        <w:separator/>
      </w:r>
    </w:p>
  </w:endnote>
  <w:endnote w:type="continuationSeparator" w:id="0">
    <w:p w:rsidR="005369F0" w:rsidRDefault="0053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4" w:rsidRDefault="0091543E">
    <w:pPr>
      <w:pStyle w:val="Footer"/>
      <w:framePr w:wrap="around" w:vAnchor="text" w:hAnchor="margin" w:xAlign="center" w:y="1"/>
      <w:rPr>
        <w:rStyle w:val="PageNumber"/>
      </w:rPr>
    </w:pPr>
    <w:r>
      <w:rPr>
        <w:rStyle w:val="PageNumber"/>
      </w:rPr>
      <w:fldChar w:fldCharType="begin"/>
    </w:r>
    <w:r w:rsidR="00D01554">
      <w:rPr>
        <w:rStyle w:val="PageNumber"/>
      </w:rPr>
      <w:instrText xml:space="preserve">PAGE  </w:instrText>
    </w:r>
    <w:r>
      <w:rPr>
        <w:rStyle w:val="PageNumber"/>
      </w:rPr>
      <w:fldChar w:fldCharType="separate"/>
    </w:r>
    <w:r w:rsidR="00ED3E27">
      <w:rPr>
        <w:rStyle w:val="PageNumber"/>
        <w:noProof/>
      </w:rPr>
      <w:t>2</w:t>
    </w:r>
    <w:r>
      <w:rPr>
        <w:rStyle w:val="PageNumber"/>
      </w:rPr>
      <w:fldChar w:fldCharType="end"/>
    </w:r>
  </w:p>
  <w:p w:rsidR="00D01554" w:rsidRDefault="00D01554">
    <w:pPr>
      <w:pStyle w:val="Footer"/>
    </w:pPr>
    <w:r>
      <w:t>Measuresoft Development Ltd</w:t>
    </w:r>
    <w:r>
      <w:tab/>
    </w:r>
    <w:r>
      <w:tab/>
      <w:t>Envirocon User Manual</w:t>
    </w:r>
  </w:p>
  <w:p w:rsidR="00D01554" w:rsidRDefault="00D01554">
    <w:pPr>
      <w:pStyle w:val="Footer"/>
    </w:pPr>
    <w:r>
      <w:tab/>
    </w:r>
    <w:r>
      <w:rPr>
        <w:sz w:val="16"/>
      </w:rPr>
      <w:t xml:space="preserve">Version: </w:t>
    </w:r>
    <w:fldSimple w:instr=" REF DocVersionNumber  \* MERGEFORMAT ">
      <w:r w:rsidR="00F93EE6">
        <w:rPr>
          <w:sz w:val="16"/>
        </w:rPr>
        <w:t>4</w:t>
      </w:r>
      <w:r>
        <w:rPr>
          <w:sz w:val="16"/>
        </w:rPr>
        <w:t>.</w:t>
      </w:r>
      <w:r w:rsidR="00F93EE6">
        <w:rPr>
          <w:sz w:val="16"/>
        </w:rPr>
        <w:t>8</w:t>
      </w:r>
      <w:r>
        <w:rPr>
          <w:sz w:val="16"/>
        </w:rPr>
        <w:t>.</w:t>
      </w:r>
      <w:r w:rsidR="00F93EE6">
        <w:rPr>
          <w:sz w:val="16"/>
        </w:rPr>
        <w:t>1</w:t>
      </w:r>
      <w:r>
        <w:rPr>
          <w:sz w:val="16"/>
        </w:rPr>
        <w:t>.</w:t>
      </w:r>
      <w:r w:rsidR="00F93EE6">
        <w:rPr>
          <w:sz w:val="16"/>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4" w:rsidRDefault="00D01554">
    <w:pPr>
      <w:pStyle w:val="Footer"/>
    </w:pPr>
    <w:r>
      <w:t>Measuresoft Development Ltd.</w:t>
    </w:r>
    <w:r>
      <w:tab/>
    </w:r>
    <w:r>
      <w:tab/>
      <w:t>Envirocon User Manual</w:t>
    </w:r>
  </w:p>
  <w:p w:rsidR="008A7B78" w:rsidRDefault="008A7B78" w:rsidP="008A7B78">
    <w:pPr>
      <w:pStyle w:val="Footer"/>
      <w:framePr w:wrap="around" w:vAnchor="text" w:hAnchor="page" w:x="5971" w:y="347"/>
      <w:rPr>
        <w:rStyle w:val="PageNumber"/>
      </w:rPr>
    </w:pPr>
    <w:r>
      <w:rPr>
        <w:rStyle w:val="PageNumber"/>
      </w:rPr>
      <w:fldChar w:fldCharType="begin"/>
    </w:r>
    <w:r>
      <w:rPr>
        <w:rStyle w:val="PageNumber"/>
      </w:rPr>
      <w:instrText xml:space="preserve">PAGE  </w:instrText>
    </w:r>
    <w:r>
      <w:rPr>
        <w:rStyle w:val="PageNumber"/>
      </w:rPr>
      <w:fldChar w:fldCharType="separate"/>
    </w:r>
    <w:r w:rsidR="00F11B14">
      <w:rPr>
        <w:rStyle w:val="PageNumber"/>
        <w:noProof/>
      </w:rPr>
      <w:t>1</w:t>
    </w:r>
    <w:r>
      <w:rPr>
        <w:rStyle w:val="PageNumber"/>
      </w:rPr>
      <w:fldChar w:fldCharType="end"/>
    </w:r>
    <w:bookmarkStart w:id="121" w:name="_Toc351278165"/>
    <w:bookmarkEnd w:id="121"/>
  </w:p>
  <w:p w:rsidR="00D01554" w:rsidRDefault="00D01554">
    <w:pPr>
      <w:pStyle w:val="Footer"/>
    </w:pPr>
    <w:r>
      <w:tab/>
    </w:r>
    <w:r>
      <w:rPr>
        <w:sz w:val="16"/>
      </w:rPr>
      <w:t xml:space="preserve">Version: </w:t>
    </w:r>
    <w:bookmarkStart w:id="122" w:name="DocVersionFooter"/>
    <w:bookmarkStart w:id="123" w:name="_GoBack"/>
    <w:r w:rsidR="00F11B14">
      <w:rPr>
        <w:sz w:val="16"/>
      </w:rPr>
      <w:t>6.4.1.2</w:t>
    </w:r>
    <w:bookmarkEnd w:id="122"/>
    <w:bookmarkEnd w:id="1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F0" w:rsidRDefault="005369F0">
      <w:r>
        <w:separator/>
      </w:r>
    </w:p>
  </w:footnote>
  <w:footnote w:type="continuationSeparator" w:id="0">
    <w:p w:rsidR="005369F0" w:rsidRDefault="00536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54"/>
    <w:rsid w:val="00000ACD"/>
    <w:rsid w:val="00001185"/>
    <w:rsid w:val="00001C24"/>
    <w:rsid w:val="0000233F"/>
    <w:rsid w:val="00002463"/>
    <w:rsid w:val="000024E8"/>
    <w:rsid w:val="00002616"/>
    <w:rsid w:val="000046CD"/>
    <w:rsid w:val="00004EE6"/>
    <w:rsid w:val="00005C97"/>
    <w:rsid w:val="00006D6E"/>
    <w:rsid w:val="000072C2"/>
    <w:rsid w:val="00007447"/>
    <w:rsid w:val="00007677"/>
    <w:rsid w:val="000106E7"/>
    <w:rsid w:val="00013868"/>
    <w:rsid w:val="00014330"/>
    <w:rsid w:val="0001567E"/>
    <w:rsid w:val="00017326"/>
    <w:rsid w:val="000179F2"/>
    <w:rsid w:val="00017BF0"/>
    <w:rsid w:val="00021173"/>
    <w:rsid w:val="000215D8"/>
    <w:rsid w:val="0002188C"/>
    <w:rsid w:val="00022822"/>
    <w:rsid w:val="00023316"/>
    <w:rsid w:val="000234B5"/>
    <w:rsid w:val="000239CE"/>
    <w:rsid w:val="00023A2E"/>
    <w:rsid w:val="00023AAC"/>
    <w:rsid w:val="00024538"/>
    <w:rsid w:val="0002470C"/>
    <w:rsid w:val="00026521"/>
    <w:rsid w:val="00026AE5"/>
    <w:rsid w:val="00027A37"/>
    <w:rsid w:val="00027F4D"/>
    <w:rsid w:val="00030769"/>
    <w:rsid w:val="00030944"/>
    <w:rsid w:val="00031402"/>
    <w:rsid w:val="00032316"/>
    <w:rsid w:val="00032A52"/>
    <w:rsid w:val="00034083"/>
    <w:rsid w:val="000340E4"/>
    <w:rsid w:val="00035796"/>
    <w:rsid w:val="000374F1"/>
    <w:rsid w:val="00037DEF"/>
    <w:rsid w:val="00040FDC"/>
    <w:rsid w:val="000414C7"/>
    <w:rsid w:val="0004220D"/>
    <w:rsid w:val="00043779"/>
    <w:rsid w:val="00043B66"/>
    <w:rsid w:val="00043CD5"/>
    <w:rsid w:val="00044665"/>
    <w:rsid w:val="00045BC7"/>
    <w:rsid w:val="00046679"/>
    <w:rsid w:val="000473B4"/>
    <w:rsid w:val="000473BB"/>
    <w:rsid w:val="00047590"/>
    <w:rsid w:val="00047DEE"/>
    <w:rsid w:val="000501D1"/>
    <w:rsid w:val="00050629"/>
    <w:rsid w:val="00050F30"/>
    <w:rsid w:val="000514F2"/>
    <w:rsid w:val="00051961"/>
    <w:rsid w:val="00052406"/>
    <w:rsid w:val="00052A88"/>
    <w:rsid w:val="00052DD3"/>
    <w:rsid w:val="000537B1"/>
    <w:rsid w:val="00054B31"/>
    <w:rsid w:val="000555EB"/>
    <w:rsid w:val="000558AE"/>
    <w:rsid w:val="000569C4"/>
    <w:rsid w:val="00057A79"/>
    <w:rsid w:val="00057CDB"/>
    <w:rsid w:val="00060787"/>
    <w:rsid w:val="00060FBA"/>
    <w:rsid w:val="00061EA0"/>
    <w:rsid w:val="0006209B"/>
    <w:rsid w:val="00062892"/>
    <w:rsid w:val="0006309B"/>
    <w:rsid w:val="0006375B"/>
    <w:rsid w:val="00064275"/>
    <w:rsid w:val="00064760"/>
    <w:rsid w:val="00065237"/>
    <w:rsid w:val="000653C9"/>
    <w:rsid w:val="000669D4"/>
    <w:rsid w:val="000673D8"/>
    <w:rsid w:val="000679F3"/>
    <w:rsid w:val="000702CC"/>
    <w:rsid w:val="000719D5"/>
    <w:rsid w:val="000725BC"/>
    <w:rsid w:val="00073427"/>
    <w:rsid w:val="00075EC3"/>
    <w:rsid w:val="0007619B"/>
    <w:rsid w:val="0007633F"/>
    <w:rsid w:val="000765BC"/>
    <w:rsid w:val="00077500"/>
    <w:rsid w:val="00080171"/>
    <w:rsid w:val="00080B15"/>
    <w:rsid w:val="00081086"/>
    <w:rsid w:val="00081824"/>
    <w:rsid w:val="00081BC1"/>
    <w:rsid w:val="0008503F"/>
    <w:rsid w:val="00085714"/>
    <w:rsid w:val="000865AB"/>
    <w:rsid w:val="00086670"/>
    <w:rsid w:val="0008667F"/>
    <w:rsid w:val="00086C30"/>
    <w:rsid w:val="00087E35"/>
    <w:rsid w:val="000928E9"/>
    <w:rsid w:val="00094CAB"/>
    <w:rsid w:val="00094F0C"/>
    <w:rsid w:val="000951A5"/>
    <w:rsid w:val="00095471"/>
    <w:rsid w:val="0009620B"/>
    <w:rsid w:val="000A0355"/>
    <w:rsid w:val="000A1915"/>
    <w:rsid w:val="000A1D47"/>
    <w:rsid w:val="000A2CFE"/>
    <w:rsid w:val="000A30B8"/>
    <w:rsid w:val="000A3B43"/>
    <w:rsid w:val="000A3ECC"/>
    <w:rsid w:val="000A43C5"/>
    <w:rsid w:val="000A45A7"/>
    <w:rsid w:val="000A4892"/>
    <w:rsid w:val="000A4ED5"/>
    <w:rsid w:val="000A5125"/>
    <w:rsid w:val="000A5292"/>
    <w:rsid w:val="000A5C96"/>
    <w:rsid w:val="000A6CA0"/>
    <w:rsid w:val="000A6FB1"/>
    <w:rsid w:val="000A726E"/>
    <w:rsid w:val="000B0173"/>
    <w:rsid w:val="000B071A"/>
    <w:rsid w:val="000B0A74"/>
    <w:rsid w:val="000B2C27"/>
    <w:rsid w:val="000B2C85"/>
    <w:rsid w:val="000B2E09"/>
    <w:rsid w:val="000B32C0"/>
    <w:rsid w:val="000B3350"/>
    <w:rsid w:val="000B3389"/>
    <w:rsid w:val="000B3E0F"/>
    <w:rsid w:val="000B417A"/>
    <w:rsid w:val="000B7486"/>
    <w:rsid w:val="000B74EC"/>
    <w:rsid w:val="000C0368"/>
    <w:rsid w:val="000C0620"/>
    <w:rsid w:val="000C19A3"/>
    <w:rsid w:val="000C1CDD"/>
    <w:rsid w:val="000C21B3"/>
    <w:rsid w:val="000C2D1B"/>
    <w:rsid w:val="000C2FCF"/>
    <w:rsid w:val="000C3165"/>
    <w:rsid w:val="000C3A5E"/>
    <w:rsid w:val="000C4173"/>
    <w:rsid w:val="000C469D"/>
    <w:rsid w:val="000C4C6B"/>
    <w:rsid w:val="000C5BB4"/>
    <w:rsid w:val="000C61CB"/>
    <w:rsid w:val="000C7E2B"/>
    <w:rsid w:val="000D063E"/>
    <w:rsid w:val="000D0755"/>
    <w:rsid w:val="000D122C"/>
    <w:rsid w:val="000D1BA6"/>
    <w:rsid w:val="000D23FC"/>
    <w:rsid w:val="000D246E"/>
    <w:rsid w:val="000D3687"/>
    <w:rsid w:val="000D3ACE"/>
    <w:rsid w:val="000D441B"/>
    <w:rsid w:val="000D449B"/>
    <w:rsid w:val="000D4A51"/>
    <w:rsid w:val="000D4D69"/>
    <w:rsid w:val="000D6D0E"/>
    <w:rsid w:val="000D74A9"/>
    <w:rsid w:val="000D7B09"/>
    <w:rsid w:val="000D7B0E"/>
    <w:rsid w:val="000E015B"/>
    <w:rsid w:val="000E0A00"/>
    <w:rsid w:val="000E0CE4"/>
    <w:rsid w:val="000E0FF4"/>
    <w:rsid w:val="000E1200"/>
    <w:rsid w:val="000E15A6"/>
    <w:rsid w:val="000E18BD"/>
    <w:rsid w:val="000E1EE0"/>
    <w:rsid w:val="000E27FD"/>
    <w:rsid w:val="000E2925"/>
    <w:rsid w:val="000E295F"/>
    <w:rsid w:val="000E31F2"/>
    <w:rsid w:val="000E3C4E"/>
    <w:rsid w:val="000E3F70"/>
    <w:rsid w:val="000E4CCB"/>
    <w:rsid w:val="000E5496"/>
    <w:rsid w:val="000E58FC"/>
    <w:rsid w:val="000E6788"/>
    <w:rsid w:val="000E6D0E"/>
    <w:rsid w:val="000E7F2D"/>
    <w:rsid w:val="000F0569"/>
    <w:rsid w:val="000F17FF"/>
    <w:rsid w:val="000F22FA"/>
    <w:rsid w:val="000F2828"/>
    <w:rsid w:val="000F292F"/>
    <w:rsid w:val="000F3841"/>
    <w:rsid w:val="000F4A75"/>
    <w:rsid w:val="000F5B8F"/>
    <w:rsid w:val="000F6010"/>
    <w:rsid w:val="000F6851"/>
    <w:rsid w:val="000F6C07"/>
    <w:rsid w:val="00100169"/>
    <w:rsid w:val="0010164B"/>
    <w:rsid w:val="00104005"/>
    <w:rsid w:val="001041C4"/>
    <w:rsid w:val="001041E9"/>
    <w:rsid w:val="00104975"/>
    <w:rsid w:val="00105BDF"/>
    <w:rsid w:val="00105F0C"/>
    <w:rsid w:val="00106204"/>
    <w:rsid w:val="00106236"/>
    <w:rsid w:val="00106CFF"/>
    <w:rsid w:val="001072BF"/>
    <w:rsid w:val="00107F52"/>
    <w:rsid w:val="001113CB"/>
    <w:rsid w:val="00111513"/>
    <w:rsid w:val="00111DFC"/>
    <w:rsid w:val="00112451"/>
    <w:rsid w:val="001135DD"/>
    <w:rsid w:val="00113DCF"/>
    <w:rsid w:val="0011499F"/>
    <w:rsid w:val="00114C20"/>
    <w:rsid w:val="001153AA"/>
    <w:rsid w:val="00115CAA"/>
    <w:rsid w:val="00115DA5"/>
    <w:rsid w:val="00115F91"/>
    <w:rsid w:val="0011669F"/>
    <w:rsid w:val="00116967"/>
    <w:rsid w:val="00116E49"/>
    <w:rsid w:val="00116FDF"/>
    <w:rsid w:val="00117A01"/>
    <w:rsid w:val="0012156D"/>
    <w:rsid w:val="0012280F"/>
    <w:rsid w:val="00124432"/>
    <w:rsid w:val="001245E1"/>
    <w:rsid w:val="00125E99"/>
    <w:rsid w:val="00125F28"/>
    <w:rsid w:val="00125F2D"/>
    <w:rsid w:val="001261AB"/>
    <w:rsid w:val="0012719D"/>
    <w:rsid w:val="00130EF7"/>
    <w:rsid w:val="00131582"/>
    <w:rsid w:val="0013160D"/>
    <w:rsid w:val="0013174D"/>
    <w:rsid w:val="0013277F"/>
    <w:rsid w:val="00132FA1"/>
    <w:rsid w:val="00134024"/>
    <w:rsid w:val="001352B3"/>
    <w:rsid w:val="001356C6"/>
    <w:rsid w:val="00135703"/>
    <w:rsid w:val="00136427"/>
    <w:rsid w:val="00136B2F"/>
    <w:rsid w:val="001376D4"/>
    <w:rsid w:val="00137772"/>
    <w:rsid w:val="001379CE"/>
    <w:rsid w:val="00140EB4"/>
    <w:rsid w:val="00141DC7"/>
    <w:rsid w:val="00142FA6"/>
    <w:rsid w:val="0014413C"/>
    <w:rsid w:val="00144802"/>
    <w:rsid w:val="001465B4"/>
    <w:rsid w:val="00146A50"/>
    <w:rsid w:val="00146BA8"/>
    <w:rsid w:val="001477D1"/>
    <w:rsid w:val="00150230"/>
    <w:rsid w:val="00150E4D"/>
    <w:rsid w:val="001515DA"/>
    <w:rsid w:val="0015178B"/>
    <w:rsid w:val="00151D0F"/>
    <w:rsid w:val="001520BB"/>
    <w:rsid w:val="0015210D"/>
    <w:rsid w:val="00152A39"/>
    <w:rsid w:val="00152B66"/>
    <w:rsid w:val="001535CB"/>
    <w:rsid w:val="001548AA"/>
    <w:rsid w:val="00155750"/>
    <w:rsid w:val="00155CB7"/>
    <w:rsid w:val="00156ACB"/>
    <w:rsid w:val="001578CA"/>
    <w:rsid w:val="00157AE4"/>
    <w:rsid w:val="00160015"/>
    <w:rsid w:val="0016218C"/>
    <w:rsid w:val="00162D0F"/>
    <w:rsid w:val="00162EFE"/>
    <w:rsid w:val="0016353D"/>
    <w:rsid w:val="00163698"/>
    <w:rsid w:val="0016388E"/>
    <w:rsid w:val="0016497C"/>
    <w:rsid w:val="001656D0"/>
    <w:rsid w:val="00166186"/>
    <w:rsid w:val="00167689"/>
    <w:rsid w:val="0016788C"/>
    <w:rsid w:val="0017015E"/>
    <w:rsid w:val="0017094F"/>
    <w:rsid w:val="00171111"/>
    <w:rsid w:val="001713BB"/>
    <w:rsid w:val="00171C65"/>
    <w:rsid w:val="001722C3"/>
    <w:rsid w:val="00172EBA"/>
    <w:rsid w:val="00174821"/>
    <w:rsid w:val="001748D3"/>
    <w:rsid w:val="00174BAB"/>
    <w:rsid w:val="0017586C"/>
    <w:rsid w:val="00176A45"/>
    <w:rsid w:val="001807A5"/>
    <w:rsid w:val="00182241"/>
    <w:rsid w:val="00182FB8"/>
    <w:rsid w:val="00183957"/>
    <w:rsid w:val="00183FA1"/>
    <w:rsid w:val="00184CC3"/>
    <w:rsid w:val="001859E5"/>
    <w:rsid w:val="001861F9"/>
    <w:rsid w:val="001862DF"/>
    <w:rsid w:val="00186ECA"/>
    <w:rsid w:val="00187483"/>
    <w:rsid w:val="00187E9F"/>
    <w:rsid w:val="00190062"/>
    <w:rsid w:val="001914B5"/>
    <w:rsid w:val="00191B95"/>
    <w:rsid w:val="001930EC"/>
    <w:rsid w:val="0019381D"/>
    <w:rsid w:val="00194279"/>
    <w:rsid w:val="0019561F"/>
    <w:rsid w:val="001957AA"/>
    <w:rsid w:val="00196DDB"/>
    <w:rsid w:val="00197042"/>
    <w:rsid w:val="001A13B5"/>
    <w:rsid w:val="001A1D99"/>
    <w:rsid w:val="001A363C"/>
    <w:rsid w:val="001A37D5"/>
    <w:rsid w:val="001A566E"/>
    <w:rsid w:val="001A6311"/>
    <w:rsid w:val="001A657C"/>
    <w:rsid w:val="001A6FF9"/>
    <w:rsid w:val="001A702D"/>
    <w:rsid w:val="001B01DF"/>
    <w:rsid w:val="001B0910"/>
    <w:rsid w:val="001B0AA5"/>
    <w:rsid w:val="001B3928"/>
    <w:rsid w:val="001B3C1A"/>
    <w:rsid w:val="001B4070"/>
    <w:rsid w:val="001B413A"/>
    <w:rsid w:val="001B49B0"/>
    <w:rsid w:val="001B53BB"/>
    <w:rsid w:val="001B5EB5"/>
    <w:rsid w:val="001B71F4"/>
    <w:rsid w:val="001B7C72"/>
    <w:rsid w:val="001C061D"/>
    <w:rsid w:val="001C0747"/>
    <w:rsid w:val="001C1457"/>
    <w:rsid w:val="001C1635"/>
    <w:rsid w:val="001C1A32"/>
    <w:rsid w:val="001C1B4F"/>
    <w:rsid w:val="001C1FF2"/>
    <w:rsid w:val="001C24C1"/>
    <w:rsid w:val="001C2C31"/>
    <w:rsid w:val="001C34D7"/>
    <w:rsid w:val="001C4971"/>
    <w:rsid w:val="001C49ED"/>
    <w:rsid w:val="001C698A"/>
    <w:rsid w:val="001D0FE9"/>
    <w:rsid w:val="001D1183"/>
    <w:rsid w:val="001D1491"/>
    <w:rsid w:val="001D1742"/>
    <w:rsid w:val="001D2444"/>
    <w:rsid w:val="001D33E6"/>
    <w:rsid w:val="001D3C62"/>
    <w:rsid w:val="001D4304"/>
    <w:rsid w:val="001D437A"/>
    <w:rsid w:val="001D4E4E"/>
    <w:rsid w:val="001D5589"/>
    <w:rsid w:val="001D690D"/>
    <w:rsid w:val="001D735F"/>
    <w:rsid w:val="001D76C1"/>
    <w:rsid w:val="001D779A"/>
    <w:rsid w:val="001D7B7A"/>
    <w:rsid w:val="001D7D24"/>
    <w:rsid w:val="001D7F78"/>
    <w:rsid w:val="001E216F"/>
    <w:rsid w:val="001E2C70"/>
    <w:rsid w:val="001E44F1"/>
    <w:rsid w:val="001E4E8C"/>
    <w:rsid w:val="001E5003"/>
    <w:rsid w:val="001E58FA"/>
    <w:rsid w:val="001E5A9D"/>
    <w:rsid w:val="001E7341"/>
    <w:rsid w:val="001F0458"/>
    <w:rsid w:val="001F289C"/>
    <w:rsid w:val="001F556D"/>
    <w:rsid w:val="001F7651"/>
    <w:rsid w:val="0020074C"/>
    <w:rsid w:val="00200AF7"/>
    <w:rsid w:val="002037AD"/>
    <w:rsid w:val="002051BA"/>
    <w:rsid w:val="0020592D"/>
    <w:rsid w:val="00205E39"/>
    <w:rsid w:val="00206285"/>
    <w:rsid w:val="00206430"/>
    <w:rsid w:val="002072F2"/>
    <w:rsid w:val="00210345"/>
    <w:rsid w:val="00211015"/>
    <w:rsid w:val="00212533"/>
    <w:rsid w:val="00212870"/>
    <w:rsid w:val="0021300A"/>
    <w:rsid w:val="00213633"/>
    <w:rsid w:val="00216F72"/>
    <w:rsid w:val="00220530"/>
    <w:rsid w:val="00220641"/>
    <w:rsid w:val="00220A5A"/>
    <w:rsid w:val="00220FD2"/>
    <w:rsid w:val="00221697"/>
    <w:rsid w:val="002218C4"/>
    <w:rsid w:val="00221D42"/>
    <w:rsid w:val="00222F7D"/>
    <w:rsid w:val="002230B9"/>
    <w:rsid w:val="00223F5B"/>
    <w:rsid w:val="0022441F"/>
    <w:rsid w:val="00224DA5"/>
    <w:rsid w:val="00224F9D"/>
    <w:rsid w:val="002252AA"/>
    <w:rsid w:val="002320D3"/>
    <w:rsid w:val="002338FF"/>
    <w:rsid w:val="00233AE0"/>
    <w:rsid w:val="00233E72"/>
    <w:rsid w:val="00236EB8"/>
    <w:rsid w:val="00237E5C"/>
    <w:rsid w:val="0024022F"/>
    <w:rsid w:val="002410B9"/>
    <w:rsid w:val="00241856"/>
    <w:rsid w:val="00241BD2"/>
    <w:rsid w:val="00241D13"/>
    <w:rsid w:val="002435BD"/>
    <w:rsid w:val="0024418D"/>
    <w:rsid w:val="00244783"/>
    <w:rsid w:val="00244CF8"/>
    <w:rsid w:val="00244EF1"/>
    <w:rsid w:val="0024652F"/>
    <w:rsid w:val="00247E6E"/>
    <w:rsid w:val="00247F1F"/>
    <w:rsid w:val="00250A09"/>
    <w:rsid w:val="0025110A"/>
    <w:rsid w:val="00251ED6"/>
    <w:rsid w:val="00252034"/>
    <w:rsid w:val="00252D00"/>
    <w:rsid w:val="00254DA0"/>
    <w:rsid w:val="002554BA"/>
    <w:rsid w:val="0025557C"/>
    <w:rsid w:val="00255667"/>
    <w:rsid w:val="00257546"/>
    <w:rsid w:val="00260244"/>
    <w:rsid w:val="002612C8"/>
    <w:rsid w:val="0026194C"/>
    <w:rsid w:val="002619E6"/>
    <w:rsid w:val="00261C3D"/>
    <w:rsid w:val="002621FC"/>
    <w:rsid w:val="00263A22"/>
    <w:rsid w:val="00264DA4"/>
    <w:rsid w:val="00264EE8"/>
    <w:rsid w:val="00265AD4"/>
    <w:rsid w:val="00265C16"/>
    <w:rsid w:val="00266092"/>
    <w:rsid w:val="00266410"/>
    <w:rsid w:val="00266E22"/>
    <w:rsid w:val="00267027"/>
    <w:rsid w:val="0026779B"/>
    <w:rsid w:val="00267FFB"/>
    <w:rsid w:val="0027009C"/>
    <w:rsid w:val="00270717"/>
    <w:rsid w:val="00270A10"/>
    <w:rsid w:val="00270CAF"/>
    <w:rsid w:val="00271A06"/>
    <w:rsid w:val="00271E07"/>
    <w:rsid w:val="002736D2"/>
    <w:rsid w:val="00275805"/>
    <w:rsid w:val="002761BC"/>
    <w:rsid w:val="00276B3C"/>
    <w:rsid w:val="00277665"/>
    <w:rsid w:val="00280D90"/>
    <w:rsid w:val="00280F93"/>
    <w:rsid w:val="0028142D"/>
    <w:rsid w:val="00281638"/>
    <w:rsid w:val="00281D6E"/>
    <w:rsid w:val="00282B78"/>
    <w:rsid w:val="00282F7B"/>
    <w:rsid w:val="0028306E"/>
    <w:rsid w:val="002850CF"/>
    <w:rsid w:val="002852FB"/>
    <w:rsid w:val="002854CC"/>
    <w:rsid w:val="0028555F"/>
    <w:rsid w:val="002868E0"/>
    <w:rsid w:val="00286CAC"/>
    <w:rsid w:val="00286ECA"/>
    <w:rsid w:val="0029075D"/>
    <w:rsid w:val="00290CD8"/>
    <w:rsid w:val="00291609"/>
    <w:rsid w:val="00291943"/>
    <w:rsid w:val="0029238C"/>
    <w:rsid w:val="00292894"/>
    <w:rsid w:val="002928E2"/>
    <w:rsid w:val="00292955"/>
    <w:rsid w:val="00293732"/>
    <w:rsid w:val="00293A34"/>
    <w:rsid w:val="00293D10"/>
    <w:rsid w:val="00295107"/>
    <w:rsid w:val="00296DD1"/>
    <w:rsid w:val="00297751"/>
    <w:rsid w:val="002A0805"/>
    <w:rsid w:val="002A0DE6"/>
    <w:rsid w:val="002A2272"/>
    <w:rsid w:val="002A2A3A"/>
    <w:rsid w:val="002A4342"/>
    <w:rsid w:val="002A4D50"/>
    <w:rsid w:val="002A603E"/>
    <w:rsid w:val="002A7126"/>
    <w:rsid w:val="002A737C"/>
    <w:rsid w:val="002B0BD5"/>
    <w:rsid w:val="002B1DB8"/>
    <w:rsid w:val="002B2FEE"/>
    <w:rsid w:val="002B464A"/>
    <w:rsid w:val="002B518C"/>
    <w:rsid w:val="002B5319"/>
    <w:rsid w:val="002B610E"/>
    <w:rsid w:val="002C00D4"/>
    <w:rsid w:val="002C045B"/>
    <w:rsid w:val="002C07F2"/>
    <w:rsid w:val="002C1C9F"/>
    <w:rsid w:val="002C22EE"/>
    <w:rsid w:val="002C3690"/>
    <w:rsid w:val="002C3F5A"/>
    <w:rsid w:val="002C4639"/>
    <w:rsid w:val="002C566C"/>
    <w:rsid w:val="002C5A86"/>
    <w:rsid w:val="002C61FE"/>
    <w:rsid w:val="002D0960"/>
    <w:rsid w:val="002D1FA2"/>
    <w:rsid w:val="002D5DAC"/>
    <w:rsid w:val="002D6D08"/>
    <w:rsid w:val="002E118B"/>
    <w:rsid w:val="002E1993"/>
    <w:rsid w:val="002E21CE"/>
    <w:rsid w:val="002E2865"/>
    <w:rsid w:val="002E2FBC"/>
    <w:rsid w:val="002E3336"/>
    <w:rsid w:val="002E461B"/>
    <w:rsid w:val="002E4956"/>
    <w:rsid w:val="002E4E45"/>
    <w:rsid w:val="002E4FC5"/>
    <w:rsid w:val="002E5DCD"/>
    <w:rsid w:val="002E7F61"/>
    <w:rsid w:val="002F0BB8"/>
    <w:rsid w:val="002F2574"/>
    <w:rsid w:val="002F3B5A"/>
    <w:rsid w:val="002F4C42"/>
    <w:rsid w:val="002F64A2"/>
    <w:rsid w:val="002F654E"/>
    <w:rsid w:val="002F69D2"/>
    <w:rsid w:val="002F6D98"/>
    <w:rsid w:val="002F72EE"/>
    <w:rsid w:val="002F743A"/>
    <w:rsid w:val="0030220E"/>
    <w:rsid w:val="00303A45"/>
    <w:rsid w:val="003044B8"/>
    <w:rsid w:val="00305D41"/>
    <w:rsid w:val="00305F4D"/>
    <w:rsid w:val="00307012"/>
    <w:rsid w:val="003071BC"/>
    <w:rsid w:val="003075F7"/>
    <w:rsid w:val="00307BE4"/>
    <w:rsid w:val="00307C66"/>
    <w:rsid w:val="00310181"/>
    <w:rsid w:val="00310276"/>
    <w:rsid w:val="003112C0"/>
    <w:rsid w:val="003117D6"/>
    <w:rsid w:val="003117E8"/>
    <w:rsid w:val="00312F32"/>
    <w:rsid w:val="00315A85"/>
    <w:rsid w:val="0031603A"/>
    <w:rsid w:val="00316C91"/>
    <w:rsid w:val="00317C14"/>
    <w:rsid w:val="00320FF8"/>
    <w:rsid w:val="00321036"/>
    <w:rsid w:val="0032153F"/>
    <w:rsid w:val="003215CC"/>
    <w:rsid w:val="00321B92"/>
    <w:rsid w:val="0032203A"/>
    <w:rsid w:val="003231B0"/>
    <w:rsid w:val="00323868"/>
    <w:rsid w:val="00323C20"/>
    <w:rsid w:val="0032570E"/>
    <w:rsid w:val="0032667E"/>
    <w:rsid w:val="00330144"/>
    <w:rsid w:val="0033093E"/>
    <w:rsid w:val="00330FCC"/>
    <w:rsid w:val="003310DD"/>
    <w:rsid w:val="003311D0"/>
    <w:rsid w:val="00331C6F"/>
    <w:rsid w:val="00332E0B"/>
    <w:rsid w:val="003338D9"/>
    <w:rsid w:val="00334152"/>
    <w:rsid w:val="0033421C"/>
    <w:rsid w:val="00334C97"/>
    <w:rsid w:val="00334E5D"/>
    <w:rsid w:val="00335458"/>
    <w:rsid w:val="003355D0"/>
    <w:rsid w:val="00337FDC"/>
    <w:rsid w:val="003412E9"/>
    <w:rsid w:val="00341436"/>
    <w:rsid w:val="00341F85"/>
    <w:rsid w:val="00341F95"/>
    <w:rsid w:val="003428AB"/>
    <w:rsid w:val="00344842"/>
    <w:rsid w:val="00344923"/>
    <w:rsid w:val="003449CC"/>
    <w:rsid w:val="00344AC4"/>
    <w:rsid w:val="00344C58"/>
    <w:rsid w:val="003456EF"/>
    <w:rsid w:val="00347691"/>
    <w:rsid w:val="003500BF"/>
    <w:rsid w:val="003548D5"/>
    <w:rsid w:val="00355F57"/>
    <w:rsid w:val="00357183"/>
    <w:rsid w:val="00357B5F"/>
    <w:rsid w:val="0036008D"/>
    <w:rsid w:val="00360A1A"/>
    <w:rsid w:val="0036198F"/>
    <w:rsid w:val="00361BA0"/>
    <w:rsid w:val="003632FE"/>
    <w:rsid w:val="0036430B"/>
    <w:rsid w:val="00364645"/>
    <w:rsid w:val="00364D9A"/>
    <w:rsid w:val="0036627D"/>
    <w:rsid w:val="00366334"/>
    <w:rsid w:val="0036644C"/>
    <w:rsid w:val="00366577"/>
    <w:rsid w:val="00367859"/>
    <w:rsid w:val="0037139F"/>
    <w:rsid w:val="00371CC2"/>
    <w:rsid w:val="003722F6"/>
    <w:rsid w:val="00373832"/>
    <w:rsid w:val="003738B4"/>
    <w:rsid w:val="0037452C"/>
    <w:rsid w:val="003758B9"/>
    <w:rsid w:val="003769F5"/>
    <w:rsid w:val="00380153"/>
    <w:rsid w:val="00380886"/>
    <w:rsid w:val="00380A54"/>
    <w:rsid w:val="00380E57"/>
    <w:rsid w:val="003811FD"/>
    <w:rsid w:val="00381464"/>
    <w:rsid w:val="00381486"/>
    <w:rsid w:val="003815C6"/>
    <w:rsid w:val="003827B5"/>
    <w:rsid w:val="00383050"/>
    <w:rsid w:val="00383413"/>
    <w:rsid w:val="00383794"/>
    <w:rsid w:val="003843BE"/>
    <w:rsid w:val="0038490E"/>
    <w:rsid w:val="00384F7C"/>
    <w:rsid w:val="00385B24"/>
    <w:rsid w:val="00385FDD"/>
    <w:rsid w:val="00386BC4"/>
    <w:rsid w:val="00387296"/>
    <w:rsid w:val="00387BAF"/>
    <w:rsid w:val="003910F9"/>
    <w:rsid w:val="00391AA9"/>
    <w:rsid w:val="00394806"/>
    <w:rsid w:val="003948FA"/>
    <w:rsid w:val="00394F73"/>
    <w:rsid w:val="003952E8"/>
    <w:rsid w:val="00395743"/>
    <w:rsid w:val="0039622F"/>
    <w:rsid w:val="00396879"/>
    <w:rsid w:val="00396E82"/>
    <w:rsid w:val="003A2D0A"/>
    <w:rsid w:val="003A317A"/>
    <w:rsid w:val="003A3899"/>
    <w:rsid w:val="003A4176"/>
    <w:rsid w:val="003A5091"/>
    <w:rsid w:val="003A6864"/>
    <w:rsid w:val="003A71A3"/>
    <w:rsid w:val="003A7630"/>
    <w:rsid w:val="003A76CD"/>
    <w:rsid w:val="003A7E30"/>
    <w:rsid w:val="003B0384"/>
    <w:rsid w:val="003B06AA"/>
    <w:rsid w:val="003B0802"/>
    <w:rsid w:val="003B0910"/>
    <w:rsid w:val="003B118B"/>
    <w:rsid w:val="003B2B5A"/>
    <w:rsid w:val="003B3C47"/>
    <w:rsid w:val="003B3F08"/>
    <w:rsid w:val="003B4599"/>
    <w:rsid w:val="003B5DC9"/>
    <w:rsid w:val="003C032E"/>
    <w:rsid w:val="003C06B2"/>
    <w:rsid w:val="003C091B"/>
    <w:rsid w:val="003C0AD8"/>
    <w:rsid w:val="003C1F10"/>
    <w:rsid w:val="003C2690"/>
    <w:rsid w:val="003C35CA"/>
    <w:rsid w:val="003C5C9F"/>
    <w:rsid w:val="003C695A"/>
    <w:rsid w:val="003C79D3"/>
    <w:rsid w:val="003C7B55"/>
    <w:rsid w:val="003C7D4C"/>
    <w:rsid w:val="003D0869"/>
    <w:rsid w:val="003D21F3"/>
    <w:rsid w:val="003D36F4"/>
    <w:rsid w:val="003D3A49"/>
    <w:rsid w:val="003D46A8"/>
    <w:rsid w:val="003D52CE"/>
    <w:rsid w:val="003D6B8D"/>
    <w:rsid w:val="003D7618"/>
    <w:rsid w:val="003E08B8"/>
    <w:rsid w:val="003E1493"/>
    <w:rsid w:val="003E2C6B"/>
    <w:rsid w:val="003E2EDA"/>
    <w:rsid w:val="003E32FF"/>
    <w:rsid w:val="003E39B9"/>
    <w:rsid w:val="003E39EC"/>
    <w:rsid w:val="003E4625"/>
    <w:rsid w:val="003E4DC4"/>
    <w:rsid w:val="003E6BD1"/>
    <w:rsid w:val="003F04A0"/>
    <w:rsid w:val="003F129A"/>
    <w:rsid w:val="003F132D"/>
    <w:rsid w:val="003F16FF"/>
    <w:rsid w:val="003F1A82"/>
    <w:rsid w:val="003F1BCC"/>
    <w:rsid w:val="003F1FFB"/>
    <w:rsid w:val="003F22CB"/>
    <w:rsid w:val="003F2A18"/>
    <w:rsid w:val="003F37AE"/>
    <w:rsid w:val="003F3CB9"/>
    <w:rsid w:val="003F4C64"/>
    <w:rsid w:val="003F4F48"/>
    <w:rsid w:val="003F5227"/>
    <w:rsid w:val="003F5B03"/>
    <w:rsid w:val="003F5F14"/>
    <w:rsid w:val="003F6CAA"/>
    <w:rsid w:val="003F75D9"/>
    <w:rsid w:val="00400412"/>
    <w:rsid w:val="004005B2"/>
    <w:rsid w:val="00400A69"/>
    <w:rsid w:val="00401B28"/>
    <w:rsid w:val="00402181"/>
    <w:rsid w:val="00402542"/>
    <w:rsid w:val="00403584"/>
    <w:rsid w:val="0040384E"/>
    <w:rsid w:val="00405006"/>
    <w:rsid w:val="004075C8"/>
    <w:rsid w:val="00410767"/>
    <w:rsid w:val="004126CC"/>
    <w:rsid w:val="004129FF"/>
    <w:rsid w:val="0041307B"/>
    <w:rsid w:val="0041308F"/>
    <w:rsid w:val="004130B8"/>
    <w:rsid w:val="004131BE"/>
    <w:rsid w:val="00413DC0"/>
    <w:rsid w:val="00414435"/>
    <w:rsid w:val="00414BE3"/>
    <w:rsid w:val="00414F8A"/>
    <w:rsid w:val="00415035"/>
    <w:rsid w:val="00415657"/>
    <w:rsid w:val="00415BF9"/>
    <w:rsid w:val="00421746"/>
    <w:rsid w:val="00422159"/>
    <w:rsid w:val="004236D3"/>
    <w:rsid w:val="00424FEF"/>
    <w:rsid w:val="004251D5"/>
    <w:rsid w:val="004254D2"/>
    <w:rsid w:val="004256EA"/>
    <w:rsid w:val="004256F5"/>
    <w:rsid w:val="004260DA"/>
    <w:rsid w:val="0042640F"/>
    <w:rsid w:val="00426922"/>
    <w:rsid w:val="00431A3D"/>
    <w:rsid w:val="00431E85"/>
    <w:rsid w:val="0043270B"/>
    <w:rsid w:val="00433BDE"/>
    <w:rsid w:val="0043458D"/>
    <w:rsid w:val="004356AC"/>
    <w:rsid w:val="00436004"/>
    <w:rsid w:val="00436B6E"/>
    <w:rsid w:val="00436F43"/>
    <w:rsid w:val="004372F5"/>
    <w:rsid w:val="00437337"/>
    <w:rsid w:val="00437531"/>
    <w:rsid w:val="0043796B"/>
    <w:rsid w:val="004408CE"/>
    <w:rsid w:val="004419AD"/>
    <w:rsid w:val="004420E1"/>
    <w:rsid w:val="004424BD"/>
    <w:rsid w:val="00442B1B"/>
    <w:rsid w:val="00442C37"/>
    <w:rsid w:val="00443188"/>
    <w:rsid w:val="00443D2A"/>
    <w:rsid w:val="0044414F"/>
    <w:rsid w:val="00447011"/>
    <w:rsid w:val="0044705D"/>
    <w:rsid w:val="00447E7C"/>
    <w:rsid w:val="004508DF"/>
    <w:rsid w:val="00450989"/>
    <w:rsid w:val="004512AA"/>
    <w:rsid w:val="004536D7"/>
    <w:rsid w:val="00453A24"/>
    <w:rsid w:val="004547C7"/>
    <w:rsid w:val="00454987"/>
    <w:rsid w:val="0045697A"/>
    <w:rsid w:val="00457EC0"/>
    <w:rsid w:val="004601FF"/>
    <w:rsid w:val="004608DF"/>
    <w:rsid w:val="00460F46"/>
    <w:rsid w:val="00461583"/>
    <w:rsid w:val="00461E67"/>
    <w:rsid w:val="00462175"/>
    <w:rsid w:val="00462385"/>
    <w:rsid w:val="00462733"/>
    <w:rsid w:val="004628BB"/>
    <w:rsid w:val="00462D18"/>
    <w:rsid w:val="004631FB"/>
    <w:rsid w:val="00463F67"/>
    <w:rsid w:val="00464D11"/>
    <w:rsid w:val="00465000"/>
    <w:rsid w:val="004650CD"/>
    <w:rsid w:val="00465B9C"/>
    <w:rsid w:val="00467D3F"/>
    <w:rsid w:val="0047042B"/>
    <w:rsid w:val="00470670"/>
    <w:rsid w:val="004719FE"/>
    <w:rsid w:val="00471D48"/>
    <w:rsid w:val="004724EC"/>
    <w:rsid w:val="00472C06"/>
    <w:rsid w:val="00472F4A"/>
    <w:rsid w:val="004733E7"/>
    <w:rsid w:val="00473D89"/>
    <w:rsid w:val="00474137"/>
    <w:rsid w:val="004747B9"/>
    <w:rsid w:val="004750E9"/>
    <w:rsid w:val="0047511B"/>
    <w:rsid w:val="00475219"/>
    <w:rsid w:val="00475252"/>
    <w:rsid w:val="0047584F"/>
    <w:rsid w:val="00475A0F"/>
    <w:rsid w:val="00476680"/>
    <w:rsid w:val="00476F89"/>
    <w:rsid w:val="00480A33"/>
    <w:rsid w:val="00480BF3"/>
    <w:rsid w:val="00481699"/>
    <w:rsid w:val="004818DE"/>
    <w:rsid w:val="004820DE"/>
    <w:rsid w:val="004821CB"/>
    <w:rsid w:val="00482465"/>
    <w:rsid w:val="0048388C"/>
    <w:rsid w:val="00484BFB"/>
    <w:rsid w:val="00485410"/>
    <w:rsid w:val="004854E8"/>
    <w:rsid w:val="00485CE8"/>
    <w:rsid w:val="00485E5F"/>
    <w:rsid w:val="0048628F"/>
    <w:rsid w:val="004862A6"/>
    <w:rsid w:val="00486667"/>
    <w:rsid w:val="00486AAA"/>
    <w:rsid w:val="00487C33"/>
    <w:rsid w:val="00490134"/>
    <w:rsid w:val="00491665"/>
    <w:rsid w:val="00491825"/>
    <w:rsid w:val="004946B1"/>
    <w:rsid w:val="00495C06"/>
    <w:rsid w:val="004966B3"/>
    <w:rsid w:val="004971FA"/>
    <w:rsid w:val="00497905"/>
    <w:rsid w:val="00497930"/>
    <w:rsid w:val="00497C54"/>
    <w:rsid w:val="004A035C"/>
    <w:rsid w:val="004A0EEF"/>
    <w:rsid w:val="004A320F"/>
    <w:rsid w:val="004A32BC"/>
    <w:rsid w:val="004A35DD"/>
    <w:rsid w:val="004A48B0"/>
    <w:rsid w:val="004A5F01"/>
    <w:rsid w:val="004A6281"/>
    <w:rsid w:val="004A6505"/>
    <w:rsid w:val="004A658B"/>
    <w:rsid w:val="004A6D0D"/>
    <w:rsid w:val="004B0F26"/>
    <w:rsid w:val="004B1485"/>
    <w:rsid w:val="004B154A"/>
    <w:rsid w:val="004B18C9"/>
    <w:rsid w:val="004B34E8"/>
    <w:rsid w:val="004B381C"/>
    <w:rsid w:val="004B416C"/>
    <w:rsid w:val="004B4738"/>
    <w:rsid w:val="004B4ABA"/>
    <w:rsid w:val="004B51F0"/>
    <w:rsid w:val="004B5605"/>
    <w:rsid w:val="004B5E68"/>
    <w:rsid w:val="004B7F75"/>
    <w:rsid w:val="004C01E9"/>
    <w:rsid w:val="004C2548"/>
    <w:rsid w:val="004C2922"/>
    <w:rsid w:val="004C4575"/>
    <w:rsid w:val="004C48E1"/>
    <w:rsid w:val="004C60F0"/>
    <w:rsid w:val="004C6402"/>
    <w:rsid w:val="004C6807"/>
    <w:rsid w:val="004C6891"/>
    <w:rsid w:val="004C76C1"/>
    <w:rsid w:val="004C781E"/>
    <w:rsid w:val="004C7910"/>
    <w:rsid w:val="004D05E8"/>
    <w:rsid w:val="004D0AD8"/>
    <w:rsid w:val="004D1202"/>
    <w:rsid w:val="004D181F"/>
    <w:rsid w:val="004D2CB3"/>
    <w:rsid w:val="004D3EB4"/>
    <w:rsid w:val="004D3F1E"/>
    <w:rsid w:val="004D46C2"/>
    <w:rsid w:val="004D4F07"/>
    <w:rsid w:val="004D55C4"/>
    <w:rsid w:val="004D5A4C"/>
    <w:rsid w:val="004D6799"/>
    <w:rsid w:val="004D7FD8"/>
    <w:rsid w:val="004E05F9"/>
    <w:rsid w:val="004E1041"/>
    <w:rsid w:val="004E18BA"/>
    <w:rsid w:val="004E1DD0"/>
    <w:rsid w:val="004E1EE7"/>
    <w:rsid w:val="004E4A4A"/>
    <w:rsid w:val="004E4C0D"/>
    <w:rsid w:val="004E6187"/>
    <w:rsid w:val="004E7519"/>
    <w:rsid w:val="004F0D54"/>
    <w:rsid w:val="004F24F0"/>
    <w:rsid w:val="004F29B3"/>
    <w:rsid w:val="004F2EC4"/>
    <w:rsid w:val="004F39D4"/>
    <w:rsid w:val="004F3F78"/>
    <w:rsid w:val="004F5EF6"/>
    <w:rsid w:val="004F6059"/>
    <w:rsid w:val="004F6B9A"/>
    <w:rsid w:val="00500A0F"/>
    <w:rsid w:val="00505136"/>
    <w:rsid w:val="00505392"/>
    <w:rsid w:val="005055A5"/>
    <w:rsid w:val="0050685F"/>
    <w:rsid w:val="00506AB0"/>
    <w:rsid w:val="00507C6A"/>
    <w:rsid w:val="00512C2F"/>
    <w:rsid w:val="00512F14"/>
    <w:rsid w:val="00513F1B"/>
    <w:rsid w:val="00514423"/>
    <w:rsid w:val="00514F26"/>
    <w:rsid w:val="00515E5A"/>
    <w:rsid w:val="00516641"/>
    <w:rsid w:val="00516F2C"/>
    <w:rsid w:val="005176EE"/>
    <w:rsid w:val="00517EE3"/>
    <w:rsid w:val="005200DA"/>
    <w:rsid w:val="00520BF3"/>
    <w:rsid w:val="00521064"/>
    <w:rsid w:val="00521ABF"/>
    <w:rsid w:val="00521CE8"/>
    <w:rsid w:val="005226D1"/>
    <w:rsid w:val="00523B6B"/>
    <w:rsid w:val="00524498"/>
    <w:rsid w:val="0052545B"/>
    <w:rsid w:val="00525E8B"/>
    <w:rsid w:val="005263EB"/>
    <w:rsid w:val="00526834"/>
    <w:rsid w:val="005272C3"/>
    <w:rsid w:val="00527330"/>
    <w:rsid w:val="0052755C"/>
    <w:rsid w:val="00527ABC"/>
    <w:rsid w:val="0053061D"/>
    <w:rsid w:val="00530D56"/>
    <w:rsid w:val="00531793"/>
    <w:rsid w:val="00531C0C"/>
    <w:rsid w:val="00532A78"/>
    <w:rsid w:val="005338C9"/>
    <w:rsid w:val="005342F7"/>
    <w:rsid w:val="0053476D"/>
    <w:rsid w:val="00535B89"/>
    <w:rsid w:val="0053650D"/>
    <w:rsid w:val="005365AB"/>
    <w:rsid w:val="005369F0"/>
    <w:rsid w:val="00536DC1"/>
    <w:rsid w:val="0053749E"/>
    <w:rsid w:val="005408E3"/>
    <w:rsid w:val="005421C2"/>
    <w:rsid w:val="00542F66"/>
    <w:rsid w:val="00543705"/>
    <w:rsid w:val="00543B34"/>
    <w:rsid w:val="00545A43"/>
    <w:rsid w:val="005465EE"/>
    <w:rsid w:val="005471E5"/>
    <w:rsid w:val="005476C9"/>
    <w:rsid w:val="005479DC"/>
    <w:rsid w:val="00547B05"/>
    <w:rsid w:val="00550A00"/>
    <w:rsid w:val="00551088"/>
    <w:rsid w:val="00551EB3"/>
    <w:rsid w:val="005528D0"/>
    <w:rsid w:val="00552EBF"/>
    <w:rsid w:val="0055315E"/>
    <w:rsid w:val="00555FB3"/>
    <w:rsid w:val="005566ED"/>
    <w:rsid w:val="00556964"/>
    <w:rsid w:val="0055764D"/>
    <w:rsid w:val="00560041"/>
    <w:rsid w:val="005613C3"/>
    <w:rsid w:val="005614C5"/>
    <w:rsid w:val="005616A3"/>
    <w:rsid w:val="00561DF4"/>
    <w:rsid w:val="00562226"/>
    <w:rsid w:val="0056236F"/>
    <w:rsid w:val="0056270D"/>
    <w:rsid w:val="00562C33"/>
    <w:rsid w:val="00563351"/>
    <w:rsid w:val="00563C0E"/>
    <w:rsid w:val="00566C1F"/>
    <w:rsid w:val="005673CF"/>
    <w:rsid w:val="005700A4"/>
    <w:rsid w:val="0057070A"/>
    <w:rsid w:val="00570761"/>
    <w:rsid w:val="00570827"/>
    <w:rsid w:val="00570FEC"/>
    <w:rsid w:val="00574F79"/>
    <w:rsid w:val="00575CA2"/>
    <w:rsid w:val="00576AFC"/>
    <w:rsid w:val="00576B56"/>
    <w:rsid w:val="00576BD4"/>
    <w:rsid w:val="00576C68"/>
    <w:rsid w:val="005816E9"/>
    <w:rsid w:val="00581B6A"/>
    <w:rsid w:val="00581D53"/>
    <w:rsid w:val="0058218C"/>
    <w:rsid w:val="0058256D"/>
    <w:rsid w:val="00583274"/>
    <w:rsid w:val="00583431"/>
    <w:rsid w:val="00583A55"/>
    <w:rsid w:val="00584256"/>
    <w:rsid w:val="00584312"/>
    <w:rsid w:val="00584D76"/>
    <w:rsid w:val="00585B9E"/>
    <w:rsid w:val="00590ADF"/>
    <w:rsid w:val="005917A4"/>
    <w:rsid w:val="00591BBD"/>
    <w:rsid w:val="00592253"/>
    <w:rsid w:val="00592C03"/>
    <w:rsid w:val="00593737"/>
    <w:rsid w:val="005941AF"/>
    <w:rsid w:val="005944BA"/>
    <w:rsid w:val="005950D1"/>
    <w:rsid w:val="005966B6"/>
    <w:rsid w:val="00596B43"/>
    <w:rsid w:val="00597588"/>
    <w:rsid w:val="00597C12"/>
    <w:rsid w:val="005A1CE6"/>
    <w:rsid w:val="005A20B7"/>
    <w:rsid w:val="005A2696"/>
    <w:rsid w:val="005A400A"/>
    <w:rsid w:val="005A4ED7"/>
    <w:rsid w:val="005A59D6"/>
    <w:rsid w:val="005A685B"/>
    <w:rsid w:val="005A7796"/>
    <w:rsid w:val="005B02EF"/>
    <w:rsid w:val="005B055C"/>
    <w:rsid w:val="005B11C5"/>
    <w:rsid w:val="005B1530"/>
    <w:rsid w:val="005B1751"/>
    <w:rsid w:val="005B2746"/>
    <w:rsid w:val="005B38F5"/>
    <w:rsid w:val="005B660B"/>
    <w:rsid w:val="005B71D4"/>
    <w:rsid w:val="005B7DE8"/>
    <w:rsid w:val="005C1128"/>
    <w:rsid w:val="005C1209"/>
    <w:rsid w:val="005C2411"/>
    <w:rsid w:val="005C24B0"/>
    <w:rsid w:val="005C2D01"/>
    <w:rsid w:val="005C387D"/>
    <w:rsid w:val="005C3E04"/>
    <w:rsid w:val="005C44F1"/>
    <w:rsid w:val="005C4982"/>
    <w:rsid w:val="005C5B3D"/>
    <w:rsid w:val="005C5F72"/>
    <w:rsid w:val="005C693B"/>
    <w:rsid w:val="005C7BEA"/>
    <w:rsid w:val="005D01AE"/>
    <w:rsid w:val="005D04CC"/>
    <w:rsid w:val="005D1B51"/>
    <w:rsid w:val="005D1F24"/>
    <w:rsid w:val="005D2832"/>
    <w:rsid w:val="005D4B1B"/>
    <w:rsid w:val="005D5624"/>
    <w:rsid w:val="005D5B0B"/>
    <w:rsid w:val="005D6F4F"/>
    <w:rsid w:val="005D704C"/>
    <w:rsid w:val="005D729A"/>
    <w:rsid w:val="005D7F4A"/>
    <w:rsid w:val="005E0FAF"/>
    <w:rsid w:val="005E1C11"/>
    <w:rsid w:val="005E1F7B"/>
    <w:rsid w:val="005E2228"/>
    <w:rsid w:val="005E2D7A"/>
    <w:rsid w:val="005E3C17"/>
    <w:rsid w:val="005E4B2C"/>
    <w:rsid w:val="005E4D90"/>
    <w:rsid w:val="005E51E1"/>
    <w:rsid w:val="005E5B39"/>
    <w:rsid w:val="005E5E03"/>
    <w:rsid w:val="005F0686"/>
    <w:rsid w:val="005F1665"/>
    <w:rsid w:val="005F16EC"/>
    <w:rsid w:val="005F17B0"/>
    <w:rsid w:val="005F244E"/>
    <w:rsid w:val="005F2545"/>
    <w:rsid w:val="005F3C66"/>
    <w:rsid w:val="005F45D5"/>
    <w:rsid w:val="005F465E"/>
    <w:rsid w:val="005F515A"/>
    <w:rsid w:val="005F63DF"/>
    <w:rsid w:val="005F670A"/>
    <w:rsid w:val="005F6DE7"/>
    <w:rsid w:val="005F6E7B"/>
    <w:rsid w:val="006005A2"/>
    <w:rsid w:val="00600D59"/>
    <w:rsid w:val="006036AD"/>
    <w:rsid w:val="00604140"/>
    <w:rsid w:val="0060430D"/>
    <w:rsid w:val="006044E7"/>
    <w:rsid w:val="006048AF"/>
    <w:rsid w:val="0060566D"/>
    <w:rsid w:val="00605B88"/>
    <w:rsid w:val="00606DBB"/>
    <w:rsid w:val="006074A5"/>
    <w:rsid w:val="00607C71"/>
    <w:rsid w:val="0061095A"/>
    <w:rsid w:val="00610B4B"/>
    <w:rsid w:val="00611D6A"/>
    <w:rsid w:val="00611E9A"/>
    <w:rsid w:val="0061203D"/>
    <w:rsid w:val="00612065"/>
    <w:rsid w:val="006122C7"/>
    <w:rsid w:val="00613342"/>
    <w:rsid w:val="00613426"/>
    <w:rsid w:val="00616827"/>
    <w:rsid w:val="00616B95"/>
    <w:rsid w:val="0061764E"/>
    <w:rsid w:val="00621442"/>
    <w:rsid w:val="0062226A"/>
    <w:rsid w:val="00622C17"/>
    <w:rsid w:val="006230EB"/>
    <w:rsid w:val="00624546"/>
    <w:rsid w:val="006248EE"/>
    <w:rsid w:val="00624E04"/>
    <w:rsid w:val="0062697E"/>
    <w:rsid w:val="0063056F"/>
    <w:rsid w:val="006313EA"/>
    <w:rsid w:val="0063152E"/>
    <w:rsid w:val="00632A51"/>
    <w:rsid w:val="00632D60"/>
    <w:rsid w:val="00633787"/>
    <w:rsid w:val="00633FF0"/>
    <w:rsid w:val="0063432F"/>
    <w:rsid w:val="00634657"/>
    <w:rsid w:val="00634969"/>
    <w:rsid w:val="00634B0C"/>
    <w:rsid w:val="006363AA"/>
    <w:rsid w:val="006366B2"/>
    <w:rsid w:val="0063733E"/>
    <w:rsid w:val="0063766E"/>
    <w:rsid w:val="00641418"/>
    <w:rsid w:val="00641D46"/>
    <w:rsid w:val="00641F25"/>
    <w:rsid w:val="00642215"/>
    <w:rsid w:val="00642830"/>
    <w:rsid w:val="00644457"/>
    <w:rsid w:val="00647ECE"/>
    <w:rsid w:val="00650782"/>
    <w:rsid w:val="006527A6"/>
    <w:rsid w:val="00652E35"/>
    <w:rsid w:val="00653B04"/>
    <w:rsid w:val="00653B38"/>
    <w:rsid w:val="00653BF4"/>
    <w:rsid w:val="006547C8"/>
    <w:rsid w:val="00654E29"/>
    <w:rsid w:val="00655110"/>
    <w:rsid w:val="00656CE1"/>
    <w:rsid w:val="006571AA"/>
    <w:rsid w:val="006610E6"/>
    <w:rsid w:val="006619CD"/>
    <w:rsid w:val="00661AF6"/>
    <w:rsid w:val="00662BD2"/>
    <w:rsid w:val="00662D44"/>
    <w:rsid w:val="00663C7F"/>
    <w:rsid w:val="00664DAA"/>
    <w:rsid w:val="00665E75"/>
    <w:rsid w:val="0066708B"/>
    <w:rsid w:val="00667980"/>
    <w:rsid w:val="00671175"/>
    <w:rsid w:val="006721E0"/>
    <w:rsid w:val="00672234"/>
    <w:rsid w:val="00672464"/>
    <w:rsid w:val="006727AC"/>
    <w:rsid w:val="00672920"/>
    <w:rsid w:val="00674E0F"/>
    <w:rsid w:val="00674FCB"/>
    <w:rsid w:val="006758DC"/>
    <w:rsid w:val="0068026E"/>
    <w:rsid w:val="00680459"/>
    <w:rsid w:val="00681600"/>
    <w:rsid w:val="0068240B"/>
    <w:rsid w:val="00682651"/>
    <w:rsid w:val="00682DD4"/>
    <w:rsid w:val="006832C3"/>
    <w:rsid w:val="00683698"/>
    <w:rsid w:val="00683BE8"/>
    <w:rsid w:val="00683EA0"/>
    <w:rsid w:val="00684069"/>
    <w:rsid w:val="00686146"/>
    <w:rsid w:val="00686404"/>
    <w:rsid w:val="00686462"/>
    <w:rsid w:val="00686481"/>
    <w:rsid w:val="0068753B"/>
    <w:rsid w:val="00687B22"/>
    <w:rsid w:val="00687F67"/>
    <w:rsid w:val="00690641"/>
    <w:rsid w:val="006908FC"/>
    <w:rsid w:val="00690D5C"/>
    <w:rsid w:val="00691106"/>
    <w:rsid w:val="00693992"/>
    <w:rsid w:val="00693A89"/>
    <w:rsid w:val="006942A6"/>
    <w:rsid w:val="00694B83"/>
    <w:rsid w:val="0069512C"/>
    <w:rsid w:val="00695771"/>
    <w:rsid w:val="00696393"/>
    <w:rsid w:val="006975D7"/>
    <w:rsid w:val="00697DC3"/>
    <w:rsid w:val="006A098C"/>
    <w:rsid w:val="006A18E6"/>
    <w:rsid w:val="006A26EE"/>
    <w:rsid w:val="006A4774"/>
    <w:rsid w:val="006A47CB"/>
    <w:rsid w:val="006A5253"/>
    <w:rsid w:val="006A5E71"/>
    <w:rsid w:val="006A74BB"/>
    <w:rsid w:val="006A784C"/>
    <w:rsid w:val="006A7A94"/>
    <w:rsid w:val="006B0438"/>
    <w:rsid w:val="006B50C0"/>
    <w:rsid w:val="006B7D6E"/>
    <w:rsid w:val="006B7E31"/>
    <w:rsid w:val="006C0EDC"/>
    <w:rsid w:val="006C1824"/>
    <w:rsid w:val="006C2D1E"/>
    <w:rsid w:val="006C33FF"/>
    <w:rsid w:val="006C449C"/>
    <w:rsid w:val="006C4A67"/>
    <w:rsid w:val="006C61F3"/>
    <w:rsid w:val="006C6542"/>
    <w:rsid w:val="006C68A0"/>
    <w:rsid w:val="006C6D9F"/>
    <w:rsid w:val="006C7289"/>
    <w:rsid w:val="006C7385"/>
    <w:rsid w:val="006C7643"/>
    <w:rsid w:val="006D1038"/>
    <w:rsid w:val="006D10BE"/>
    <w:rsid w:val="006D169F"/>
    <w:rsid w:val="006D2D3D"/>
    <w:rsid w:val="006D35D7"/>
    <w:rsid w:val="006D3F95"/>
    <w:rsid w:val="006D4BD6"/>
    <w:rsid w:val="006D5CAF"/>
    <w:rsid w:val="006D6578"/>
    <w:rsid w:val="006D6D19"/>
    <w:rsid w:val="006D6E59"/>
    <w:rsid w:val="006D73E1"/>
    <w:rsid w:val="006E05D5"/>
    <w:rsid w:val="006E0767"/>
    <w:rsid w:val="006E0D9A"/>
    <w:rsid w:val="006E103D"/>
    <w:rsid w:val="006E106D"/>
    <w:rsid w:val="006E31BB"/>
    <w:rsid w:val="006E3E0E"/>
    <w:rsid w:val="006E3EDF"/>
    <w:rsid w:val="006E4233"/>
    <w:rsid w:val="006E4E6D"/>
    <w:rsid w:val="006E5776"/>
    <w:rsid w:val="006E5B9B"/>
    <w:rsid w:val="006E5BF6"/>
    <w:rsid w:val="006E617E"/>
    <w:rsid w:val="006E6575"/>
    <w:rsid w:val="006E6779"/>
    <w:rsid w:val="006E7F35"/>
    <w:rsid w:val="006F0601"/>
    <w:rsid w:val="006F10B9"/>
    <w:rsid w:val="006F4422"/>
    <w:rsid w:val="006F4DE3"/>
    <w:rsid w:val="006F5ACC"/>
    <w:rsid w:val="006F6B6E"/>
    <w:rsid w:val="006F7F83"/>
    <w:rsid w:val="00701714"/>
    <w:rsid w:val="00701A79"/>
    <w:rsid w:val="007025CC"/>
    <w:rsid w:val="00703B5B"/>
    <w:rsid w:val="00703E2F"/>
    <w:rsid w:val="00704787"/>
    <w:rsid w:val="00706FA6"/>
    <w:rsid w:val="00710BD8"/>
    <w:rsid w:val="00712184"/>
    <w:rsid w:val="0071256D"/>
    <w:rsid w:val="007136A3"/>
    <w:rsid w:val="0071529B"/>
    <w:rsid w:val="0071557D"/>
    <w:rsid w:val="0071578F"/>
    <w:rsid w:val="00717257"/>
    <w:rsid w:val="00717357"/>
    <w:rsid w:val="007173EC"/>
    <w:rsid w:val="0071765B"/>
    <w:rsid w:val="00717765"/>
    <w:rsid w:val="00717C59"/>
    <w:rsid w:val="00720B54"/>
    <w:rsid w:val="00722E24"/>
    <w:rsid w:val="00722EBE"/>
    <w:rsid w:val="0072374A"/>
    <w:rsid w:val="00723829"/>
    <w:rsid w:val="00724052"/>
    <w:rsid w:val="007256EB"/>
    <w:rsid w:val="00725754"/>
    <w:rsid w:val="00725E2B"/>
    <w:rsid w:val="00726C7A"/>
    <w:rsid w:val="00727370"/>
    <w:rsid w:val="00727E3E"/>
    <w:rsid w:val="00730025"/>
    <w:rsid w:val="007307A2"/>
    <w:rsid w:val="00730FA6"/>
    <w:rsid w:val="00732917"/>
    <w:rsid w:val="00732E39"/>
    <w:rsid w:val="007337EC"/>
    <w:rsid w:val="0073399D"/>
    <w:rsid w:val="00733C44"/>
    <w:rsid w:val="00733C59"/>
    <w:rsid w:val="00733F6E"/>
    <w:rsid w:val="007344D0"/>
    <w:rsid w:val="00734DF2"/>
    <w:rsid w:val="00735228"/>
    <w:rsid w:val="007356E1"/>
    <w:rsid w:val="007405D0"/>
    <w:rsid w:val="00741419"/>
    <w:rsid w:val="00741979"/>
    <w:rsid w:val="00741C0E"/>
    <w:rsid w:val="0074292D"/>
    <w:rsid w:val="00744811"/>
    <w:rsid w:val="00744AEA"/>
    <w:rsid w:val="007455AA"/>
    <w:rsid w:val="00746BA3"/>
    <w:rsid w:val="00747F20"/>
    <w:rsid w:val="00750480"/>
    <w:rsid w:val="007511F0"/>
    <w:rsid w:val="00751A26"/>
    <w:rsid w:val="00751D48"/>
    <w:rsid w:val="0075261D"/>
    <w:rsid w:val="0075420A"/>
    <w:rsid w:val="0075442B"/>
    <w:rsid w:val="00755D3D"/>
    <w:rsid w:val="007561DB"/>
    <w:rsid w:val="0075632F"/>
    <w:rsid w:val="00757534"/>
    <w:rsid w:val="00760E61"/>
    <w:rsid w:val="00760F12"/>
    <w:rsid w:val="00762E3D"/>
    <w:rsid w:val="00763674"/>
    <w:rsid w:val="00763CAF"/>
    <w:rsid w:val="007643B4"/>
    <w:rsid w:val="0076491A"/>
    <w:rsid w:val="00765D6D"/>
    <w:rsid w:val="00766E3B"/>
    <w:rsid w:val="007710D0"/>
    <w:rsid w:val="007714A1"/>
    <w:rsid w:val="00772F22"/>
    <w:rsid w:val="0077332E"/>
    <w:rsid w:val="00773C61"/>
    <w:rsid w:val="00773E47"/>
    <w:rsid w:val="0077492D"/>
    <w:rsid w:val="007762C1"/>
    <w:rsid w:val="00780364"/>
    <w:rsid w:val="00780F8F"/>
    <w:rsid w:val="00781E07"/>
    <w:rsid w:val="007828C6"/>
    <w:rsid w:val="00782FD4"/>
    <w:rsid w:val="007830A0"/>
    <w:rsid w:val="007836C4"/>
    <w:rsid w:val="00784923"/>
    <w:rsid w:val="007867EB"/>
    <w:rsid w:val="00787EAF"/>
    <w:rsid w:val="007907E0"/>
    <w:rsid w:val="007914B9"/>
    <w:rsid w:val="00791645"/>
    <w:rsid w:val="00792176"/>
    <w:rsid w:val="007A0A5F"/>
    <w:rsid w:val="007A1263"/>
    <w:rsid w:val="007A13B2"/>
    <w:rsid w:val="007A1835"/>
    <w:rsid w:val="007A1F4D"/>
    <w:rsid w:val="007A26FE"/>
    <w:rsid w:val="007A273B"/>
    <w:rsid w:val="007A30C9"/>
    <w:rsid w:val="007A452F"/>
    <w:rsid w:val="007A5554"/>
    <w:rsid w:val="007A5686"/>
    <w:rsid w:val="007A5909"/>
    <w:rsid w:val="007A5B76"/>
    <w:rsid w:val="007A649E"/>
    <w:rsid w:val="007A68BF"/>
    <w:rsid w:val="007A6F65"/>
    <w:rsid w:val="007A73C9"/>
    <w:rsid w:val="007B0728"/>
    <w:rsid w:val="007B0BBB"/>
    <w:rsid w:val="007B1547"/>
    <w:rsid w:val="007B1B4F"/>
    <w:rsid w:val="007B2506"/>
    <w:rsid w:val="007B31C0"/>
    <w:rsid w:val="007B5A57"/>
    <w:rsid w:val="007B5B16"/>
    <w:rsid w:val="007B642B"/>
    <w:rsid w:val="007B6FE3"/>
    <w:rsid w:val="007C1B1D"/>
    <w:rsid w:val="007C1B4B"/>
    <w:rsid w:val="007C1D60"/>
    <w:rsid w:val="007C2108"/>
    <w:rsid w:val="007C2DBD"/>
    <w:rsid w:val="007C3889"/>
    <w:rsid w:val="007C3E20"/>
    <w:rsid w:val="007C5B6A"/>
    <w:rsid w:val="007C6A92"/>
    <w:rsid w:val="007C7084"/>
    <w:rsid w:val="007C7F59"/>
    <w:rsid w:val="007D0A1E"/>
    <w:rsid w:val="007D1699"/>
    <w:rsid w:val="007D19F4"/>
    <w:rsid w:val="007D1E69"/>
    <w:rsid w:val="007D272A"/>
    <w:rsid w:val="007D3144"/>
    <w:rsid w:val="007D3BDE"/>
    <w:rsid w:val="007D517D"/>
    <w:rsid w:val="007D54DA"/>
    <w:rsid w:val="007D59CA"/>
    <w:rsid w:val="007D6228"/>
    <w:rsid w:val="007D7B07"/>
    <w:rsid w:val="007E225E"/>
    <w:rsid w:val="007E2F26"/>
    <w:rsid w:val="007E4067"/>
    <w:rsid w:val="007E489F"/>
    <w:rsid w:val="007E4CCD"/>
    <w:rsid w:val="007E4D2B"/>
    <w:rsid w:val="007E50B7"/>
    <w:rsid w:val="007E5D9B"/>
    <w:rsid w:val="007E7A64"/>
    <w:rsid w:val="007F1753"/>
    <w:rsid w:val="007F2192"/>
    <w:rsid w:val="007F2625"/>
    <w:rsid w:val="007F3843"/>
    <w:rsid w:val="007F3AD2"/>
    <w:rsid w:val="007F4170"/>
    <w:rsid w:val="007F5B93"/>
    <w:rsid w:val="007F710B"/>
    <w:rsid w:val="007F7D4A"/>
    <w:rsid w:val="00800126"/>
    <w:rsid w:val="00800592"/>
    <w:rsid w:val="00800814"/>
    <w:rsid w:val="00800BA8"/>
    <w:rsid w:val="00802F90"/>
    <w:rsid w:val="00803BFE"/>
    <w:rsid w:val="00803EB9"/>
    <w:rsid w:val="00804419"/>
    <w:rsid w:val="008058BE"/>
    <w:rsid w:val="00805C8B"/>
    <w:rsid w:val="00806326"/>
    <w:rsid w:val="0080670E"/>
    <w:rsid w:val="00807865"/>
    <w:rsid w:val="00807926"/>
    <w:rsid w:val="0081196C"/>
    <w:rsid w:val="0081234C"/>
    <w:rsid w:val="00813525"/>
    <w:rsid w:val="00814246"/>
    <w:rsid w:val="008149A6"/>
    <w:rsid w:val="008156F8"/>
    <w:rsid w:val="00815C95"/>
    <w:rsid w:val="00816588"/>
    <w:rsid w:val="00817C80"/>
    <w:rsid w:val="00820833"/>
    <w:rsid w:val="008215CC"/>
    <w:rsid w:val="008225D2"/>
    <w:rsid w:val="00822747"/>
    <w:rsid w:val="00822794"/>
    <w:rsid w:val="008228CE"/>
    <w:rsid w:val="00822C1A"/>
    <w:rsid w:val="00824158"/>
    <w:rsid w:val="00824322"/>
    <w:rsid w:val="00826B7C"/>
    <w:rsid w:val="00826CA6"/>
    <w:rsid w:val="00827497"/>
    <w:rsid w:val="00827565"/>
    <w:rsid w:val="00827827"/>
    <w:rsid w:val="00827CC6"/>
    <w:rsid w:val="00831C36"/>
    <w:rsid w:val="008323D5"/>
    <w:rsid w:val="0083294E"/>
    <w:rsid w:val="00833439"/>
    <w:rsid w:val="00835316"/>
    <w:rsid w:val="00835650"/>
    <w:rsid w:val="00835C47"/>
    <w:rsid w:val="00835E3D"/>
    <w:rsid w:val="00836500"/>
    <w:rsid w:val="00836583"/>
    <w:rsid w:val="00836AC7"/>
    <w:rsid w:val="00836B69"/>
    <w:rsid w:val="00837627"/>
    <w:rsid w:val="008377D1"/>
    <w:rsid w:val="00837816"/>
    <w:rsid w:val="0083784B"/>
    <w:rsid w:val="00837AC6"/>
    <w:rsid w:val="00840260"/>
    <w:rsid w:val="008409B2"/>
    <w:rsid w:val="0084125B"/>
    <w:rsid w:val="00841E8A"/>
    <w:rsid w:val="0084266E"/>
    <w:rsid w:val="00842CFB"/>
    <w:rsid w:val="008435D0"/>
    <w:rsid w:val="00844A49"/>
    <w:rsid w:val="008454A1"/>
    <w:rsid w:val="00847A46"/>
    <w:rsid w:val="008504A9"/>
    <w:rsid w:val="00851BE3"/>
    <w:rsid w:val="00851CE1"/>
    <w:rsid w:val="00851EDC"/>
    <w:rsid w:val="0085262E"/>
    <w:rsid w:val="00852A84"/>
    <w:rsid w:val="0085420A"/>
    <w:rsid w:val="008550F9"/>
    <w:rsid w:val="00855499"/>
    <w:rsid w:val="0085555F"/>
    <w:rsid w:val="008558B4"/>
    <w:rsid w:val="008560B5"/>
    <w:rsid w:val="008562D5"/>
    <w:rsid w:val="00856578"/>
    <w:rsid w:val="00857C12"/>
    <w:rsid w:val="00857E46"/>
    <w:rsid w:val="00861208"/>
    <w:rsid w:val="00864714"/>
    <w:rsid w:val="00865B0A"/>
    <w:rsid w:val="00866223"/>
    <w:rsid w:val="008676A9"/>
    <w:rsid w:val="00870521"/>
    <w:rsid w:val="00871100"/>
    <w:rsid w:val="00871B57"/>
    <w:rsid w:val="00871D0B"/>
    <w:rsid w:val="00872461"/>
    <w:rsid w:val="00872881"/>
    <w:rsid w:val="0087341C"/>
    <w:rsid w:val="00877A6D"/>
    <w:rsid w:val="00877D38"/>
    <w:rsid w:val="0088079D"/>
    <w:rsid w:val="008819F9"/>
    <w:rsid w:val="0088221B"/>
    <w:rsid w:val="0088284C"/>
    <w:rsid w:val="00883585"/>
    <w:rsid w:val="008852FB"/>
    <w:rsid w:val="008856E6"/>
    <w:rsid w:val="008859AF"/>
    <w:rsid w:val="008862D2"/>
    <w:rsid w:val="008875FA"/>
    <w:rsid w:val="008878C2"/>
    <w:rsid w:val="00887F26"/>
    <w:rsid w:val="0089017F"/>
    <w:rsid w:val="00890640"/>
    <w:rsid w:val="0089181F"/>
    <w:rsid w:val="008918DB"/>
    <w:rsid w:val="00891A80"/>
    <w:rsid w:val="00891BBD"/>
    <w:rsid w:val="00892AEC"/>
    <w:rsid w:val="00893B2E"/>
    <w:rsid w:val="008945FC"/>
    <w:rsid w:val="00894F90"/>
    <w:rsid w:val="00895576"/>
    <w:rsid w:val="00897782"/>
    <w:rsid w:val="008979AC"/>
    <w:rsid w:val="00897A3E"/>
    <w:rsid w:val="00897F34"/>
    <w:rsid w:val="008A0528"/>
    <w:rsid w:val="008A1844"/>
    <w:rsid w:val="008A1AB2"/>
    <w:rsid w:val="008A1DFC"/>
    <w:rsid w:val="008A226D"/>
    <w:rsid w:val="008A29D7"/>
    <w:rsid w:val="008A33C4"/>
    <w:rsid w:val="008A3FE5"/>
    <w:rsid w:val="008A4E2E"/>
    <w:rsid w:val="008A53EA"/>
    <w:rsid w:val="008A5C6E"/>
    <w:rsid w:val="008A6558"/>
    <w:rsid w:val="008A7B78"/>
    <w:rsid w:val="008B072F"/>
    <w:rsid w:val="008B0B7F"/>
    <w:rsid w:val="008B17CB"/>
    <w:rsid w:val="008B2F2E"/>
    <w:rsid w:val="008B3047"/>
    <w:rsid w:val="008B311E"/>
    <w:rsid w:val="008B6517"/>
    <w:rsid w:val="008B6978"/>
    <w:rsid w:val="008B7396"/>
    <w:rsid w:val="008B7BDE"/>
    <w:rsid w:val="008C12A8"/>
    <w:rsid w:val="008C2540"/>
    <w:rsid w:val="008C469B"/>
    <w:rsid w:val="008C5595"/>
    <w:rsid w:val="008C56D6"/>
    <w:rsid w:val="008C5968"/>
    <w:rsid w:val="008C6BCA"/>
    <w:rsid w:val="008C6BE6"/>
    <w:rsid w:val="008C6D74"/>
    <w:rsid w:val="008C70A2"/>
    <w:rsid w:val="008C7C8B"/>
    <w:rsid w:val="008D0DBA"/>
    <w:rsid w:val="008D103E"/>
    <w:rsid w:val="008D1DDD"/>
    <w:rsid w:val="008D28E5"/>
    <w:rsid w:val="008D2C78"/>
    <w:rsid w:val="008D3707"/>
    <w:rsid w:val="008D4F03"/>
    <w:rsid w:val="008D6373"/>
    <w:rsid w:val="008D6A8A"/>
    <w:rsid w:val="008E004A"/>
    <w:rsid w:val="008E051F"/>
    <w:rsid w:val="008E06B5"/>
    <w:rsid w:val="008E0AE9"/>
    <w:rsid w:val="008E12A7"/>
    <w:rsid w:val="008E2851"/>
    <w:rsid w:val="008E2AEB"/>
    <w:rsid w:val="008E3094"/>
    <w:rsid w:val="008E3846"/>
    <w:rsid w:val="008E397F"/>
    <w:rsid w:val="008E3AF0"/>
    <w:rsid w:val="008E3F9F"/>
    <w:rsid w:val="008E5D6A"/>
    <w:rsid w:val="008E6CDE"/>
    <w:rsid w:val="008F05C2"/>
    <w:rsid w:val="008F2329"/>
    <w:rsid w:val="008F2415"/>
    <w:rsid w:val="008F31DF"/>
    <w:rsid w:val="008F3BF7"/>
    <w:rsid w:val="008F3ED3"/>
    <w:rsid w:val="008F5B66"/>
    <w:rsid w:val="008F5C97"/>
    <w:rsid w:val="008F708D"/>
    <w:rsid w:val="008F7FF4"/>
    <w:rsid w:val="0090004D"/>
    <w:rsid w:val="00900B3B"/>
    <w:rsid w:val="0090168F"/>
    <w:rsid w:val="0090234D"/>
    <w:rsid w:val="009032C7"/>
    <w:rsid w:val="009039BF"/>
    <w:rsid w:val="00904445"/>
    <w:rsid w:val="00904556"/>
    <w:rsid w:val="009047A3"/>
    <w:rsid w:val="009105B7"/>
    <w:rsid w:val="009106BC"/>
    <w:rsid w:val="00910BF0"/>
    <w:rsid w:val="0091153C"/>
    <w:rsid w:val="009115F5"/>
    <w:rsid w:val="0091226B"/>
    <w:rsid w:val="0091273E"/>
    <w:rsid w:val="00912ECF"/>
    <w:rsid w:val="00913B9B"/>
    <w:rsid w:val="009140C4"/>
    <w:rsid w:val="00914121"/>
    <w:rsid w:val="009142D9"/>
    <w:rsid w:val="009143E9"/>
    <w:rsid w:val="009147E2"/>
    <w:rsid w:val="0091543E"/>
    <w:rsid w:val="00915910"/>
    <w:rsid w:val="00916574"/>
    <w:rsid w:val="009171B5"/>
    <w:rsid w:val="009179C0"/>
    <w:rsid w:val="00917D1D"/>
    <w:rsid w:val="00921FDB"/>
    <w:rsid w:val="00922AB5"/>
    <w:rsid w:val="00923736"/>
    <w:rsid w:val="00923A7C"/>
    <w:rsid w:val="009243B7"/>
    <w:rsid w:val="00924DD6"/>
    <w:rsid w:val="00925FC6"/>
    <w:rsid w:val="00926455"/>
    <w:rsid w:val="00926A92"/>
    <w:rsid w:val="00926D39"/>
    <w:rsid w:val="00927532"/>
    <w:rsid w:val="00927A44"/>
    <w:rsid w:val="00927E87"/>
    <w:rsid w:val="00930217"/>
    <w:rsid w:val="009317AF"/>
    <w:rsid w:val="009331AF"/>
    <w:rsid w:val="00933290"/>
    <w:rsid w:val="00933469"/>
    <w:rsid w:val="00934A6F"/>
    <w:rsid w:val="009352DE"/>
    <w:rsid w:val="00935443"/>
    <w:rsid w:val="00935B97"/>
    <w:rsid w:val="00935E64"/>
    <w:rsid w:val="00936B71"/>
    <w:rsid w:val="009370D6"/>
    <w:rsid w:val="009400AD"/>
    <w:rsid w:val="009416E1"/>
    <w:rsid w:val="00941F73"/>
    <w:rsid w:val="0094391F"/>
    <w:rsid w:val="00943D4F"/>
    <w:rsid w:val="00944B83"/>
    <w:rsid w:val="009450F5"/>
    <w:rsid w:val="0094610D"/>
    <w:rsid w:val="0094670D"/>
    <w:rsid w:val="009470CD"/>
    <w:rsid w:val="0094763D"/>
    <w:rsid w:val="009505E5"/>
    <w:rsid w:val="00950770"/>
    <w:rsid w:val="00951D41"/>
    <w:rsid w:val="009531F3"/>
    <w:rsid w:val="00953574"/>
    <w:rsid w:val="0095416A"/>
    <w:rsid w:val="00955644"/>
    <w:rsid w:val="009579A8"/>
    <w:rsid w:val="00960833"/>
    <w:rsid w:val="0096155A"/>
    <w:rsid w:val="00961838"/>
    <w:rsid w:val="00963851"/>
    <w:rsid w:val="00964BE8"/>
    <w:rsid w:val="00965773"/>
    <w:rsid w:val="009660E7"/>
    <w:rsid w:val="00967090"/>
    <w:rsid w:val="009706AE"/>
    <w:rsid w:val="00971047"/>
    <w:rsid w:val="00973C7B"/>
    <w:rsid w:val="009741B1"/>
    <w:rsid w:val="00974F5C"/>
    <w:rsid w:val="00975A2D"/>
    <w:rsid w:val="00976463"/>
    <w:rsid w:val="0097646C"/>
    <w:rsid w:val="0097698C"/>
    <w:rsid w:val="00977497"/>
    <w:rsid w:val="00980D56"/>
    <w:rsid w:val="00982053"/>
    <w:rsid w:val="009822B8"/>
    <w:rsid w:val="00982677"/>
    <w:rsid w:val="0098288B"/>
    <w:rsid w:val="0098486B"/>
    <w:rsid w:val="00984E7B"/>
    <w:rsid w:val="0098535C"/>
    <w:rsid w:val="0098537D"/>
    <w:rsid w:val="00985917"/>
    <w:rsid w:val="009875AA"/>
    <w:rsid w:val="00987F85"/>
    <w:rsid w:val="00990B02"/>
    <w:rsid w:val="00991D7C"/>
    <w:rsid w:val="00992349"/>
    <w:rsid w:val="00992747"/>
    <w:rsid w:val="00992C71"/>
    <w:rsid w:val="00992E0D"/>
    <w:rsid w:val="00993097"/>
    <w:rsid w:val="00993801"/>
    <w:rsid w:val="00994367"/>
    <w:rsid w:val="00994415"/>
    <w:rsid w:val="00994F1F"/>
    <w:rsid w:val="00995874"/>
    <w:rsid w:val="009962E5"/>
    <w:rsid w:val="00996DDF"/>
    <w:rsid w:val="00996EC5"/>
    <w:rsid w:val="009977E9"/>
    <w:rsid w:val="009A06D0"/>
    <w:rsid w:val="009A10E5"/>
    <w:rsid w:val="009A1A40"/>
    <w:rsid w:val="009A2A34"/>
    <w:rsid w:val="009A2D36"/>
    <w:rsid w:val="009A4C86"/>
    <w:rsid w:val="009A5AC1"/>
    <w:rsid w:val="009A5D8D"/>
    <w:rsid w:val="009A5F14"/>
    <w:rsid w:val="009A62C3"/>
    <w:rsid w:val="009A62FB"/>
    <w:rsid w:val="009A63C4"/>
    <w:rsid w:val="009A6C3A"/>
    <w:rsid w:val="009A6C5B"/>
    <w:rsid w:val="009A6D61"/>
    <w:rsid w:val="009A6D9B"/>
    <w:rsid w:val="009A71B8"/>
    <w:rsid w:val="009A7C0F"/>
    <w:rsid w:val="009A7D39"/>
    <w:rsid w:val="009B1692"/>
    <w:rsid w:val="009B1EAC"/>
    <w:rsid w:val="009B244E"/>
    <w:rsid w:val="009B2667"/>
    <w:rsid w:val="009B28BE"/>
    <w:rsid w:val="009B46B8"/>
    <w:rsid w:val="009B57FE"/>
    <w:rsid w:val="009B7164"/>
    <w:rsid w:val="009C018D"/>
    <w:rsid w:val="009C03A1"/>
    <w:rsid w:val="009C0946"/>
    <w:rsid w:val="009C09E7"/>
    <w:rsid w:val="009C0BFA"/>
    <w:rsid w:val="009C0D1C"/>
    <w:rsid w:val="009C15F7"/>
    <w:rsid w:val="009C1898"/>
    <w:rsid w:val="009C27C5"/>
    <w:rsid w:val="009C3F36"/>
    <w:rsid w:val="009C4086"/>
    <w:rsid w:val="009C62AF"/>
    <w:rsid w:val="009C6556"/>
    <w:rsid w:val="009C6CA4"/>
    <w:rsid w:val="009C7725"/>
    <w:rsid w:val="009D0218"/>
    <w:rsid w:val="009D0236"/>
    <w:rsid w:val="009D1228"/>
    <w:rsid w:val="009D28F0"/>
    <w:rsid w:val="009D2CD1"/>
    <w:rsid w:val="009D334D"/>
    <w:rsid w:val="009D3CBA"/>
    <w:rsid w:val="009D3F6F"/>
    <w:rsid w:val="009D414B"/>
    <w:rsid w:val="009D46B2"/>
    <w:rsid w:val="009D59BA"/>
    <w:rsid w:val="009D5B7F"/>
    <w:rsid w:val="009D5CAF"/>
    <w:rsid w:val="009D7B51"/>
    <w:rsid w:val="009E019D"/>
    <w:rsid w:val="009E03FB"/>
    <w:rsid w:val="009E0B1E"/>
    <w:rsid w:val="009E109A"/>
    <w:rsid w:val="009E1943"/>
    <w:rsid w:val="009E404F"/>
    <w:rsid w:val="009E4138"/>
    <w:rsid w:val="009E4F90"/>
    <w:rsid w:val="009E5738"/>
    <w:rsid w:val="009E59CC"/>
    <w:rsid w:val="009E5B05"/>
    <w:rsid w:val="009E625A"/>
    <w:rsid w:val="009E6DE5"/>
    <w:rsid w:val="009E6F7B"/>
    <w:rsid w:val="009E750D"/>
    <w:rsid w:val="009E76F2"/>
    <w:rsid w:val="009E7F06"/>
    <w:rsid w:val="009F02EF"/>
    <w:rsid w:val="009F03E1"/>
    <w:rsid w:val="009F1EA7"/>
    <w:rsid w:val="009F3606"/>
    <w:rsid w:val="009F3E3F"/>
    <w:rsid w:val="009F421C"/>
    <w:rsid w:val="009F46DA"/>
    <w:rsid w:val="009F4D70"/>
    <w:rsid w:val="009F739D"/>
    <w:rsid w:val="009F7CF6"/>
    <w:rsid w:val="00A0038B"/>
    <w:rsid w:val="00A011E6"/>
    <w:rsid w:val="00A015DD"/>
    <w:rsid w:val="00A01DAD"/>
    <w:rsid w:val="00A01F77"/>
    <w:rsid w:val="00A028E9"/>
    <w:rsid w:val="00A02A0B"/>
    <w:rsid w:val="00A02AFD"/>
    <w:rsid w:val="00A038D5"/>
    <w:rsid w:val="00A05065"/>
    <w:rsid w:val="00A06D8A"/>
    <w:rsid w:val="00A077FC"/>
    <w:rsid w:val="00A120C5"/>
    <w:rsid w:val="00A12BD3"/>
    <w:rsid w:val="00A12FA4"/>
    <w:rsid w:val="00A15453"/>
    <w:rsid w:val="00A159BE"/>
    <w:rsid w:val="00A16519"/>
    <w:rsid w:val="00A16806"/>
    <w:rsid w:val="00A16D07"/>
    <w:rsid w:val="00A21397"/>
    <w:rsid w:val="00A217C7"/>
    <w:rsid w:val="00A22BAC"/>
    <w:rsid w:val="00A22FD5"/>
    <w:rsid w:val="00A23A9A"/>
    <w:rsid w:val="00A23AD3"/>
    <w:rsid w:val="00A24844"/>
    <w:rsid w:val="00A24C67"/>
    <w:rsid w:val="00A2585F"/>
    <w:rsid w:val="00A26A84"/>
    <w:rsid w:val="00A302BF"/>
    <w:rsid w:val="00A31B47"/>
    <w:rsid w:val="00A31BF7"/>
    <w:rsid w:val="00A31C9C"/>
    <w:rsid w:val="00A31E32"/>
    <w:rsid w:val="00A32798"/>
    <w:rsid w:val="00A3280C"/>
    <w:rsid w:val="00A32A4C"/>
    <w:rsid w:val="00A32C00"/>
    <w:rsid w:val="00A32EB2"/>
    <w:rsid w:val="00A335CC"/>
    <w:rsid w:val="00A33BB9"/>
    <w:rsid w:val="00A34527"/>
    <w:rsid w:val="00A349DC"/>
    <w:rsid w:val="00A35460"/>
    <w:rsid w:val="00A3561E"/>
    <w:rsid w:val="00A35C80"/>
    <w:rsid w:val="00A370D0"/>
    <w:rsid w:val="00A3765D"/>
    <w:rsid w:val="00A37E90"/>
    <w:rsid w:val="00A4016B"/>
    <w:rsid w:val="00A40E30"/>
    <w:rsid w:val="00A4340D"/>
    <w:rsid w:val="00A43BAE"/>
    <w:rsid w:val="00A43E03"/>
    <w:rsid w:val="00A44E9C"/>
    <w:rsid w:val="00A45A92"/>
    <w:rsid w:val="00A45F2F"/>
    <w:rsid w:val="00A46692"/>
    <w:rsid w:val="00A46981"/>
    <w:rsid w:val="00A46A36"/>
    <w:rsid w:val="00A470DC"/>
    <w:rsid w:val="00A4723D"/>
    <w:rsid w:val="00A4737B"/>
    <w:rsid w:val="00A4750B"/>
    <w:rsid w:val="00A478D7"/>
    <w:rsid w:val="00A5058C"/>
    <w:rsid w:val="00A51E4F"/>
    <w:rsid w:val="00A5330D"/>
    <w:rsid w:val="00A5369E"/>
    <w:rsid w:val="00A55616"/>
    <w:rsid w:val="00A55D59"/>
    <w:rsid w:val="00A56250"/>
    <w:rsid w:val="00A564E7"/>
    <w:rsid w:val="00A56B57"/>
    <w:rsid w:val="00A5793F"/>
    <w:rsid w:val="00A57BC1"/>
    <w:rsid w:val="00A60272"/>
    <w:rsid w:val="00A61A9D"/>
    <w:rsid w:val="00A61E13"/>
    <w:rsid w:val="00A62049"/>
    <w:rsid w:val="00A62537"/>
    <w:rsid w:val="00A62A7E"/>
    <w:rsid w:val="00A63C42"/>
    <w:rsid w:val="00A646EF"/>
    <w:rsid w:val="00A659F1"/>
    <w:rsid w:val="00A66827"/>
    <w:rsid w:val="00A67249"/>
    <w:rsid w:val="00A705E6"/>
    <w:rsid w:val="00A70D46"/>
    <w:rsid w:val="00A71091"/>
    <w:rsid w:val="00A715C6"/>
    <w:rsid w:val="00A71E7D"/>
    <w:rsid w:val="00A72AE6"/>
    <w:rsid w:val="00A72D15"/>
    <w:rsid w:val="00A72FC2"/>
    <w:rsid w:val="00A732D8"/>
    <w:rsid w:val="00A74A04"/>
    <w:rsid w:val="00A75861"/>
    <w:rsid w:val="00A764A9"/>
    <w:rsid w:val="00A801F3"/>
    <w:rsid w:val="00A80841"/>
    <w:rsid w:val="00A81D6B"/>
    <w:rsid w:val="00A83187"/>
    <w:rsid w:val="00A83242"/>
    <w:rsid w:val="00A83372"/>
    <w:rsid w:val="00A833E2"/>
    <w:rsid w:val="00A83CBA"/>
    <w:rsid w:val="00A84B4D"/>
    <w:rsid w:val="00A850A7"/>
    <w:rsid w:val="00A8581F"/>
    <w:rsid w:val="00A85FEC"/>
    <w:rsid w:val="00A86335"/>
    <w:rsid w:val="00A86A0B"/>
    <w:rsid w:val="00A879E7"/>
    <w:rsid w:val="00A87D3F"/>
    <w:rsid w:val="00A903E9"/>
    <w:rsid w:val="00A90D95"/>
    <w:rsid w:val="00A91199"/>
    <w:rsid w:val="00A9432C"/>
    <w:rsid w:val="00A94C94"/>
    <w:rsid w:val="00A951AE"/>
    <w:rsid w:val="00A957C8"/>
    <w:rsid w:val="00A96F10"/>
    <w:rsid w:val="00A96F4B"/>
    <w:rsid w:val="00AA071E"/>
    <w:rsid w:val="00AA0B8E"/>
    <w:rsid w:val="00AA23CA"/>
    <w:rsid w:val="00AA29F0"/>
    <w:rsid w:val="00AA33A2"/>
    <w:rsid w:val="00AA4F0F"/>
    <w:rsid w:val="00AA4F71"/>
    <w:rsid w:val="00AA556B"/>
    <w:rsid w:val="00AA6797"/>
    <w:rsid w:val="00AA69AD"/>
    <w:rsid w:val="00AB127C"/>
    <w:rsid w:val="00AB151B"/>
    <w:rsid w:val="00AB1888"/>
    <w:rsid w:val="00AB1BC5"/>
    <w:rsid w:val="00AB3146"/>
    <w:rsid w:val="00AB341B"/>
    <w:rsid w:val="00AB419F"/>
    <w:rsid w:val="00AB449C"/>
    <w:rsid w:val="00AB44A2"/>
    <w:rsid w:val="00AB6C2D"/>
    <w:rsid w:val="00AC00D3"/>
    <w:rsid w:val="00AC16F9"/>
    <w:rsid w:val="00AC4163"/>
    <w:rsid w:val="00AC4167"/>
    <w:rsid w:val="00AC4579"/>
    <w:rsid w:val="00AC561D"/>
    <w:rsid w:val="00AC759F"/>
    <w:rsid w:val="00AD04F4"/>
    <w:rsid w:val="00AD18DF"/>
    <w:rsid w:val="00AD28B7"/>
    <w:rsid w:val="00AD2E79"/>
    <w:rsid w:val="00AD2EF6"/>
    <w:rsid w:val="00AD34E2"/>
    <w:rsid w:val="00AD396E"/>
    <w:rsid w:val="00AD3E27"/>
    <w:rsid w:val="00AD41FC"/>
    <w:rsid w:val="00AD4BDF"/>
    <w:rsid w:val="00AD7033"/>
    <w:rsid w:val="00AD7682"/>
    <w:rsid w:val="00AD7736"/>
    <w:rsid w:val="00AD7826"/>
    <w:rsid w:val="00AE224A"/>
    <w:rsid w:val="00AE352A"/>
    <w:rsid w:val="00AE3EB4"/>
    <w:rsid w:val="00AE60F1"/>
    <w:rsid w:val="00AE6D5E"/>
    <w:rsid w:val="00AE6D96"/>
    <w:rsid w:val="00AE76D0"/>
    <w:rsid w:val="00AF0449"/>
    <w:rsid w:val="00AF0654"/>
    <w:rsid w:val="00AF08CC"/>
    <w:rsid w:val="00AF0FAC"/>
    <w:rsid w:val="00AF2560"/>
    <w:rsid w:val="00AF2DC6"/>
    <w:rsid w:val="00AF336A"/>
    <w:rsid w:val="00AF3715"/>
    <w:rsid w:val="00AF536B"/>
    <w:rsid w:val="00AF61AA"/>
    <w:rsid w:val="00AF6350"/>
    <w:rsid w:val="00AF654D"/>
    <w:rsid w:val="00AF65FD"/>
    <w:rsid w:val="00AF6F8A"/>
    <w:rsid w:val="00AF7934"/>
    <w:rsid w:val="00B000CE"/>
    <w:rsid w:val="00B00D13"/>
    <w:rsid w:val="00B00F85"/>
    <w:rsid w:val="00B02730"/>
    <w:rsid w:val="00B04C45"/>
    <w:rsid w:val="00B05E1B"/>
    <w:rsid w:val="00B066BF"/>
    <w:rsid w:val="00B06F29"/>
    <w:rsid w:val="00B0765D"/>
    <w:rsid w:val="00B07E70"/>
    <w:rsid w:val="00B100E3"/>
    <w:rsid w:val="00B106CA"/>
    <w:rsid w:val="00B11547"/>
    <w:rsid w:val="00B11B33"/>
    <w:rsid w:val="00B13F92"/>
    <w:rsid w:val="00B13FD1"/>
    <w:rsid w:val="00B14E48"/>
    <w:rsid w:val="00B15956"/>
    <w:rsid w:val="00B1622C"/>
    <w:rsid w:val="00B16DE7"/>
    <w:rsid w:val="00B17C7F"/>
    <w:rsid w:val="00B20BD2"/>
    <w:rsid w:val="00B20E36"/>
    <w:rsid w:val="00B213C6"/>
    <w:rsid w:val="00B224CB"/>
    <w:rsid w:val="00B228C1"/>
    <w:rsid w:val="00B245FF"/>
    <w:rsid w:val="00B2626E"/>
    <w:rsid w:val="00B267F7"/>
    <w:rsid w:val="00B33043"/>
    <w:rsid w:val="00B33719"/>
    <w:rsid w:val="00B33E57"/>
    <w:rsid w:val="00B3449B"/>
    <w:rsid w:val="00B35FD2"/>
    <w:rsid w:val="00B36718"/>
    <w:rsid w:val="00B36B50"/>
    <w:rsid w:val="00B37018"/>
    <w:rsid w:val="00B402A0"/>
    <w:rsid w:val="00B417A2"/>
    <w:rsid w:val="00B41F71"/>
    <w:rsid w:val="00B4289D"/>
    <w:rsid w:val="00B43350"/>
    <w:rsid w:val="00B44131"/>
    <w:rsid w:val="00B45CBD"/>
    <w:rsid w:val="00B45E4E"/>
    <w:rsid w:val="00B46E79"/>
    <w:rsid w:val="00B47234"/>
    <w:rsid w:val="00B50AB9"/>
    <w:rsid w:val="00B50B36"/>
    <w:rsid w:val="00B53185"/>
    <w:rsid w:val="00B53741"/>
    <w:rsid w:val="00B537B2"/>
    <w:rsid w:val="00B53D94"/>
    <w:rsid w:val="00B53F90"/>
    <w:rsid w:val="00B55D95"/>
    <w:rsid w:val="00B56088"/>
    <w:rsid w:val="00B60F83"/>
    <w:rsid w:val="00B616EB"/>
    <w:rsid w:val="00B619C2"/>
    <w:rsid w:val="00B6289C"/>
    <w:rsid w:val="00B62EB3"/>
    <w:rsid w:val="00B6300E"/>
    <w:rsid w:val="00B634B4"/>
    <w:rsid w:val="00B63866"/>
    <w:rsid w:val="00B63F11"/>
    <w:rsid w:val="00B64924"/>
    <w:rsid w:val="00B64E7F"/>
    <w:rsid w:val="00B65DD4"/>
    <w:rsid w:val="00B666A0"/>
    <w:rsid w:val="00B677EA"/>
    <w:rsid w:val="00B70598"/>
    <w:rsid w:val="00B708D1"/>
    <w:rsid w:val="00B71209"/>
    <w:rsid w:val="00B71BD8"/>
    <w:rsid w:val="00B73008"/>
    <w:rsid w:val="00B73CE2"/>
    <w:rsid w:val="00B7490B"/>
    <w:rsid w:val="00B75077"/>
    <w:rsid w:val="00B7527B"/>
    <w:rsid w:val="00B752DF"/>
    <w:rsid w:val="00B7565B"/>
    <w:rsid w:val="00B761D5"/>
    <w:rsid w:val="00B77336"/>
    <w:rsid w:val="00B779B4"/>
    <w:rsid w:val="00B80E7B"/>
    <w:rsid w:val="00B81DA6"/>
    <w:rsid w:val="00B81DCD"/>
    <w:rsid w:val="00B828DE"/>
    <w:rsid w:val="00B8640D"/>
    <w:rsid w:val="00B86909"/>
    <w:rsid w:val="00B8697D"/>
    <w:rsid w:val="00B86ACE"/>
    <w:rsid w:val="00B87913"/>
    <w:rsid w:val="00B87DAF"/>
    <w:rsid w:val="00B90006"/>
    <w:rsid w:val="00B90325"/>
    <w:rsid w:val="00B90414"/>
    <w:rsid w:val="00B9134A"/>
    <w:rsid w:val="00B91726"/>
    <w:rsid w:val="00B921F3"/>
    <w:rsid w:val="00B92C54"/>
    <w:rsid w:val="00B93038"/>
    <w:rsid w:val="00B93231"/>
    <w:rsid w:val="00B94928"/>
    <w:rsid w:val="00B952E6"/>
    <w:rsid w:val="00B95DCC"/>
    <w:rsid w:val="00B96531"/>
    <w:rsid w:val="00B96FDA"/>
    <w:rsid w:val="00B97C00"/>
    <w:rsid w:val="00B97EC0"/>
    <w:rsid w:val="00BA03A0"/>
    <w:rsid w:val="00BA2116"/>
    <w:rsid w:val="00BA294D"/>
    <w:rsid w:val="00BA3190"/>
    <w:rsid w:val="00BA3560"/>
    <w:rsid w:val="00BA3657"/>
    <w:rsid w:val="00BA46AB"/>
    <w:rsid w:val="00BA46D6"/>
    <w:rsid w:val="00BA5DE7"/>
    <w:rsid w:val="00BA606D"/>
    <w:rsid w:val="00BA61D7"/>
    <w:rsid w:val="00BA7997"/>
    <w:rsid w:val="00BB0138"/>
    <w:rsid w:val="00BB01D7"/>
    <w:rsid w:val="00BB021F"/>
    <w:rsid w:val="00BB175A"/>
    <w:rsid w:val="00BB3232"/>
    <w:rsid w:val="00BB362C"/>
    <w:rsid w:val="00BB482E"/>
    <w:rsid w:val="00BC03D7"/>
    <w:rsid w:val="00BC0B8A"/>
    <w:rsid w:val="00BC1367"/>
    <w:rsid w:val="00BC1A69"/>
    <w:rsid w:val="00BC1B54"/>
    <w:rsid w:val="00BC1D88"/>
    <w:rsid w:val="00BC1EA3"/>
    <w:rsid w:val="00BC2488"/>
    <w:rsid w:val="00BC2EEB"/>
    <w:rsid w:val="00BC420D"/>
    <w:rsid w:val="00BC75A9"/>
    <w:rsid w:val="00BD0DD5"/>
    <w:rsid w:val="00BD135E"/>
    <w:rsid w:val="00BD2251"/>
    <w:rsid w:val="00BD2AEF"/>
    <w:rsid w:val="00BD3FE1"/>
    <w:rsid w:val="00BD42FC"/>
    <w:rsid w:val="00BD52E5"/>
    <w:rsid w:val="00BD58E9"/>
    <w:rsid w:val="00BD5BAF"/>
    <w:rsid w:val="00BD61BE"/>
    <w:rsid w:val="00BD676E"/>
    <w:rsid w:val="00BD7B57"/>
    <w:rsid w:val="00BE00FA"/>
    <w:rsid w:val="00BE1753"/>
    <w:rsid w:val="00BE1F3C"/>
    <w:rsid w:val="00BE22B9"/>
    <w:rsid w:val="00BE291E"/>
    <w:rsid w:val="00BE2E5D"/>
    <w:rsid w:val="00BE4F0B"/>
    <w:rsid w:val="00BE5806"/>
    <w:rsid w:val="00BE68DA"/>
    <w:rsid w:val="00BE72F7"/>
    <w:rsid w:val="00BE7BED"/>
    <w:rsid w:val="00BE7DBE"/>
    <w:rsid w:val="00BE7F65"/>
    <w:rsid w:val="00BF0321"/>
    <w:rsid w:val="00BF130A"/>
    <w:rsid w:val="00BF178D"/>
    <w:rsid w:val="00BF1BBC"/>
    <w:rsid w:val="00BF263E"/>
    <w:rsid w:val="00BF2FC4"/>
    <w:rsid w:val="00BF433D"/>
    <w:rsid w:val="00BF4A08"/>
    <w:rsid w:val="00BF5266"/>
    <w:rsid w:val="00BF5307"/>
    <w:rsid w:val="00BF5551"/>
    <w:rsid w:val="00BF5B6F"/>
    <w:rsid w:val="00BF6619"/>
    <w:rsid w:val="00BF67A7"/>
    <w:rsid w:val="00BF6A1A"/>
    <w:rsid w:val="00BF72AC"/>
    <w:rsid w:val="00BF7965"/>
    <w:rsid w:val="00C00F02"/>
    <w:rsid w:val="00C01EBE"/>
    <w:rsid w:val="00C02AEF"/>
    <w:rsid w:val="00C02E92"/>
    <w:rsid w:val="00C04A4B"/>
    <w:rsid w:val="00C04C25"/>
    <w:rsid w:val="00C055F8"/>
    <w:rsid w:val="00C060BD"/>
    <w:rsid w:val="00C062A1"/>
    <w:rsid w:val="00C10090"/>
    <w:rsid w:val="00C10839"/>
    <w:rsid w:val="00C11DD9"/>
    <w:rsid w:val="00C135B5"/>
    <w:rsid w:val="00C137F9"/>
    <w:rsid w:val="00C13820"/>
    <w:rsid w:val="00C13CFA"/>
    <w:rsid w:val="00C147CC"/>
    <w:rsid w:val="00C150A4"/>
    <w:rsid w:val="00C154E9"/>
    <w:rsid w:val="00C15655"/>
    <w:rsid w:val="00C15F80"/>
    <w:rsid w:val="00C173BC"/>
    <w:rsid w:val="00C20072"/>
    <w:rsid w:val="00C20251"/>
    <w:rsid w:val="00C218A2"/>
    <w:rsid w:val="00C21A08"/>
    <w:rsid w:val="00C24BFC"/>
    <w:rsid w:val="00C264CC"/>
    <w:rsid w:val="00C2660F"/>
    <w:rsid w:val="00C26EB5"/>
    <w:rsid w:val="00C2714B"/>
    <w:rsid w:val="00C311A2"/>
    <w:rsid w:val="00C314D3"/>
    <w:rsid w:val="00C32843"/>
    <w:rsid w:val="00C33B67"/>
    <w:rsid w:val="00C33EE7"/>
    <w:rsid w:val="00C35E67"/>
    <w:rsid w:val="00C36010"/>
    <w:rsid w:val="00C36E13"/>
    <w:rsid w:val="00C3703F"/>
    <w:rsid w:val="00C372B8"/>
    <w:rsid w:val="00C404A4"/>
    <w:rsid w:val="00C41B3A"/>
    <w:rsid w:val="00C420F8"/>
    <w:rsid w:val="00C442D0"/>
    <w:rsid w:val="00C44DC5"/>
    <w:rsid w:val="00C4549D"/>
    <w:rsid w:val="00C4623B"/>
    <w:rsid w:val="00C4636A"/>
    <w:rsid w:val="00C46D39"/>
    <w:rsid w:val="00C47A4F"/>
    <w:rsid w:val="00C504F0"/>
    <w:rsid w:val="00C506EC"/>
    <w:rsid w:val="00C5113A"/>
    <w:rsid w:val="00C518DE"/>
    <w:rsid w:val="00C5345C"/>
    <w:rsid w:val="00C5384D"/>
    <w:rsid w:val="00C53B8A"/>
    <w:rsid w:val="00C53DD5"/>
    <w:rsid w:val="00C54982"/>
    <w:rsid w:val="00C54F88"/>
    <w:rsid w:val="00C54F8C"/>
    <w:rsid w:val="00C560B2"/>
    <w:rsid w:val="00C56AF6"/>
    <w:rsid w:val="00C56F9B"/>
    <w:rsid w:val="00C607A3"/>
    <w:rsid w:val="00C60884"/>
    <w:rsid w:val="00C60D5B"/>
    <w:rsid w:val="00C61105"/>
    <w:rsid w:val="00C61A49"/>
    <w:rsid w:val="00C61A89"/>
    <w:rsid w:val="00C62CB1"/>
    <w:rsid w:val="00C6386A"/>
    <w:rsid w:val="00C643E0"/>
    <w:rsid w:val="00C650FC"/>
    <w:rsid w:val="00C65383"/>
    <w:rsid w:val="00C656AB"/>
    <w:rsid w:val="00C65B21"/>
    <w:rsid w:val="00C6618F"/>
    <w:rsid w:val="00C661C8"/>
    <w:rsid w:val="00C6639D"/>
    <w:rsid w:val="00C6747F"/>
    <w:rsid w:val="00C6787A"/>
    <w:rsid w:val="00C6788A"/>
    <w:rsid w:val="00C67C3C"/>
    <w:rsid w:val="00C701AA"/>
    <w:rsid w:val="00C7042F"/>
    <w:rsid w:val="00C71056"/>
    <w:rsid w:val="00C71437"/>
    <w:rsid w:val="00C715CC"/>
    <w:rsid w:val="00C718E7"/>
    <w:rsid w:val="00C71D7D"/>
    <w:rsid w:val="00C71F8A"/>
    <w:rsid w:val="00C727E9"/>
    <w:rsid w:val="00C7547F"/>
    <w:rsid w:val="00C75B4E"/>
    <w:rsid w:val="00C76007"/>
    <w:rsid w:val="00C7649F"/>
    <w:rsid w:val="00C77302"/>
    <w:rsid w:val="00C77704"/>
    <w:rsid w:val="00C80C64"/>
    <w:rsid w:val="00C810F0"/>
    <w:rsid w:val="00C81313"/>
    <w:rsid w:val="00C816BA"/>
    <w:rsid w:val="00C83035"/>
    <w:rsid w:val="00C83A25"/>
    <w:rsid w:val="00C83FCE"/>
    <w:rsid w:val="00C84F25"/>
    <w:rsid w:val="00C84FDE"/>
    <w:rsid w:val="00C85AD2"/>
    <w:rsid w:val="00C862D4"/>
    <w:rsid w:val="00C874C4"/>
    <w:rsid w:val="00C90D01"/>
    <w:rsid w:val="00C90F69"/>
    <w:rsid w:val="00C91E19"/>
    <w:rsid w:val="00C92445"/>
    <w:rsid w:val="00C93340"/>
    <w:rsid w:val="00C9440D"/>
    <w:rsid w:val="00C9494C"/>
    <w:rsid w:val="00C95E51"/>
    <w:rsid w:val="00C9674A"/>
    <w:rsid w:val="00C96E6B"/>
    <w:rsid w:val="00C974BA"/>
    <w:rsid w:val="00C978A8"/>
    <w:rsid w:val="00C97984"/>
    <w:rsid w:val="00C97EB2"/>
    <w:rsid w:val="00CA1EA6"/>
    <w:rsid w:val="00CA22AF"/>
    <w:rsid w:val="00CA414B"/>
    <w:rsid w:val="00CA43A8"/>
    <w:rsid w:val="00CA5639"/>
    <w:rsid w:val="00CA6039"/>
    <w:rsid w:val="00CA62D0"/>
    <w:rsid w:val="00CA64CC"/>
    <w:rsid w:val="00CA7943"/>
    <w:rsid w:val="00CA7D7A"/>
    <w:rsid w:val="00CB070A"/>
    <w:rsid w:val="00CB0A7B"/>
    <w:rsid w:val="00CB12E3"/>
    <w:rsid w:val="00CB145C"/>
    <w:rsid w:val="00CB15CF"/>
    <w:rsid w:val="00CB6902"/>
    <w:rsid w:val="00CB6AE7"/>
    <w:rsid w:val="00CB6B3F"/>
    <w:rsid w:val="00CB7993"/>
    <w:rsid w:val="00CC2A68"/>
    <w:rsid w:val="00CC2BEA"/>
    <w:rsid w:val="00CC3294"/>
    <w:rsid w:val="00CC3364"/>
    <w:rsid w:val="00CC4B9E"/>
    <w:rsid w:val="00CC6D64"/>
    <w:rsid w:val="00CC780D"/>
    <w:rsid w:val="00CD05FC"/>
    <w:rsid w:val="00CD096E"/>
    <w:rsid w:val="00CD0CE1"/>
    <w:rsid w:val="00CD1CE8"/>
    <w:rsid w:val="00CD206C"/>
    <w:rsid w:val="00CD3C13"/>
    <w:rsid w:val="00CD41A7"/>
    <w:rsid w:val="00CD4542"/>
    <w:rsid w:val="00CD508D"/>
    <w:rsid w:val="00CD5C0D"/>
    <w:rsid w:val="00CD6638"/>
    <w:rsid w:val="00CD6F87"/>
    <w:rsid w:val="00CD7572"/>
    <w:rsid w:val="00CD7817"/>
    <w:rsid w:val="00CE0C58"/>
    <w:rsid w:val="00CE2A68"/>
    <w:rsid w:val="00CE3450"/>
    <w:rsid w:val="00CE368F"/>
    <w:rsid w:val="00CE4E59"/>
    <w:rsid w:val="00CE51CF"/>
    <w:rsid w:val="00CE56B6"/>
    <w:rsid w:val="00CE5EC7"/>
    <w:rsid w:val="00CE6D19"/>
    <w:rsid w:val="00CE7537"/>
    <w:rsid w:val="00CE7A29"/>
    <w:rsid w:val="00CE7A72"/>
    <w:rsid w:val="00CF0704"/>
    <w:rsid w:val="00CF0CB6"/>
    <w:rsid w:val="00CF1F4B"/>
    <w:rsid w:val="00CF3A07"/>
    <w:rsid w:val="00CF3D1A"/>
    <w:rsid w:val="00CF4A72"/>
    <w:rsid w:val="00CF6724"/>
    <w:rsid w:val="00CF67F2"/>
    <w:rsid w:val="00CF6B20"/>
    <w:rsid w:val="00CF718F"/>
    <w:rsid w:val="00CF7F86"/>
    <w:rsid w:val="00D00D91"/>
    <w:rsid w:val="00D00FC8"/>
    <w:rsid w:val="00D01554"/>
    <w:rsid w:val="00D02857"/>
    <w:rsid w:val="00D037A5"/>
    <w:rsid w:val="00D03B39"/>
    <w:rsid w:val="00D0461D"/>
    <w:rsid w:val="00D049C5"/>
    <w:rsid w:val="00D04BFE"/>
    <w:rsid w:val="00D061B6"/>
    <w:rsid w:val="00D067A0"/>
    <w:rsid w:val="00D11193"/>
    <w:rsid w:val="00D11754"/>
    <w:rsid w:val="00D117C7"/>
    <w:rsid w:val="00D11C70"/>
    <w:rsid w:val="00D12152"/>
    <w:rsid w:val="00D13B03"/>
    <w:rsid w:val="00D14174"/>
    <w:rsid w:val="00D14FA2"/>
    <w:rsid w:val="00D15BA8"/>
    <w:rsid w:val="00D174F2"/>
    <w:rsid w:val="00D1782A"/>
    <w:rsid w:val="00D20138"/>
    <w:rsid w:val="00D2087A"/>
    <w:rsid w:val="00D23166"/>
    <w:rsid w:val="00D23820"/>
    <w:rsid w:val="00D2386B"/>
    <w:rsid w:val="00D23A89"/>
    <w:rsid w:val="00D24335"/>
    <w:rsid w:val="00D243CD"/>
    <w:rsid w:val="00D247F3"/>
    <w:rsid w:val="00D24889"/>
    <w:rsid w:val="00D25B5D"/>
    <w:rsid w:val="00D25C73"/>
    <w:rsid w:val="00D2748B"/>
    <w:rsid w:val="00D27F1A"/>
    <w:rsid w:val="00D30564"/>
    <w:rsid w:val="00D3056F"/>
    <w:rsid w:val="00D306CF"/>
    <w:rsid w:val="00D30C48"/>
    <w:rsid w:val="00D3139F"/>
    <w:rsid w:val="00D313CB"/>
    <w:rsid w:val="00D31727"/>
    <w:rsid w:val="00D3275E"/>
    <w:rsid w:val="00D33391"/>
    <w:rsid w:val="00D335B3"/>
    <w:rsid w:val="00D338C7"/>
    <w:rsid w:val="00D3481B"/>
    <w:rsid w:val="00D354F0"/>
    <w:rsid w:val="00D35A86"/>
    <w:rsid w:val="00D35ADE"/>
    <w:rsid w:val="00D35C2C"/>
    <w:rsid w:val="00D37B38"/>
    <w:rsid w:val="00D40592"/>
    <w:rsid w:val="00D411A0"/>
    <w:rsid w:val="00D411DE"/>
    <w:rsid w:val="00D41546"/>
    <w:rsid w:val="00D4200A"/>
    <w:rsid w:val="00D42494"/>
    <w:rsid w:val="00D42590"/>
    <w:rsid w:val="00D42DE1"/>
    <w:rsid w:val="00D437A5"/>
    <w:rsid w:val="00D445CB"/>
    <w:rsid w:val="00D44816"/>
    <w:rsid w:val="00D449BB"/>
    <w:rsid w:val="00D449EC"/>
    <w:rsid w:val="00D44D03"/>
    <w:rsid w:val="00D452DB"/>
    <w:rsid w:val="00D455E1"/>
    <w:rsid w:val="00D45778"/>
    <w:rsid w:val="00D459F2"/>
    <w:rsid w:val="00D45DBE"/>
    <w:rsid w:val="00D47454"/>
    <w:rsid w:val="00D47782"/>
    <w:rsid w:val="00D505D6"/>
    <w:rsid w:val="00D50A17"/>
    <w:rsid w:val="00D5348C"/>
    <w:rsid w:val="00D5372F"/>
    <w:rsid w:val="00D53971"/>
    <w:rsid w:val="00D54997"/>
    <w:rsid w:val="00D54C0A"/>
    <w:rsid w:val="00D5509E"/>
    <w:rsid w:val="00D56DD4"/>
    <w:rsid w:val="00D56F1D"/>
    <w:rsid w:val="00D57660"/>
    <w:rsid w:val="00D608DA"/>
    <w:rsid w:val="00D61DA0"/>
    <w:rsid w:val="00D622C3"/>
    <w:rsid w:val="00D64279"/>
    <w:rsid w:val="00D67325"/>
    <w:rsid w:val="00D67630"/>
    <w:rsid w:val="00D71EFD"/>
    <w:rsid w:val="00D71F5C"/>
    <w:rsid w:val="00D72507"/>
    <w:rsid w:val="00D72857"/>
    <w:rsid w:val="00D72FF5"/>
    <w:rsid w:val="00D73723"/>
    <w:rsid w:val="00D74358"/>
    <w:rsid w:val="00D747A3"/>
    <w:rsid w:val="00D74A7C"/>
    <w:rsid w:val="00D75C3D"/>
    <w:rsid w:val="00D777B2"/>
    <w:rsid w:val="00D81EF3"/>
    <w:rsid w:val="00D82CC6"/>
    <w:rsid w:val="00D82FD8"/>
    <w:rsid w:val="00D8381F"/>
    <w:rsid w:val="00D83944"/>
    <w:rsid w:val="00D83D01"/>
    <w:rsid w:val="00D84589"/>
    <w:rsid w:val="00D84EB1"/>
    <w:rsid w:val="00D85253"/>
    <w:rsid w:val="00D858BA"/>
    <w:rsid w:val="00D859EF"/>
    <w:rsid w:val="00D86F84"/>
    <w:rsid w:val="00D871D7"/>
    <w:rsid w:val="00D875BD"/>
    <w:rsid w:val="00D87808"/>
    <w:rsid w:val="00D87CC1"/>
    <w:rsid w:val="00D90A0E"/>
    <w:rsid w:val="00D90CF8"/>
    <w:rsid w:val="00D91691"/>
    <w:rsid w:val="00D9278A"/>
    <w:rsid w:val="00D92AC8"/>
    <w:rsid w:val="00D931A5"/>
    <w:rsid w:val="00D945C8"/>
    <w:rsid w:val="00D94A51"/>
    <w:rsid w:val="00D94B91"/>
    <w:rsid w:val="00D960D7"/>
    <w:rsid w:val="00D9675B"/>
    <w:rsid w:val="00D96E37"/>
    <w:rsid w:val="00D975A5"/>
    <w:rsid w:val="00D97E85"/>
    <w:rsid w:val="00D97EFC"/>
    <w:rsid w:val="00DA0D18"/>
    <w:rsid w:val="00DA1424"/>
    <w:rsid w:val="00DA3906"/>
    <w:rsid w:val="00DA3B7F"/>
    <w:rsid w:val="00DA4067"/>
    <w:rsid w:val="00DA4160"/>
    <w:rsid w:val="00DA44FB"/>
    <w:rsid w:val="00DA483B"/>
    <w:rsid w:val="00DA6F18"/>
    <w:rsid w:val="00DA70F0"/>
    <w:rsid w:val="00DA7806"/>
    <w:rsid w:val="00DB07E1"/>
    <w:rsid w:val="00DB17BE"/>
    <w:rsid w:val="00DB2045"/>
    <w:rsid w:val="00DB2861"/>
    <w:rsid w:val="00DB361F"/>
    <w:rsid w:val="00DB3662"/>
    <w:rsid w:val="00DB415C"/>
    <w:rsid w:val="00DB4AEA"/>
    <w:rsid w:val="00DB5784"/>
    <w:rsid w:val="00DB5BF6"/>
    <w:rsid w:val="00DB6022"/>
    <w:rsid w:val="00DB70A1"/>
    <w:rsid w:val="00DB7B9D"/>
    <w:rsid w:val="00DB7EC0"/>
    <w:rsid w:val="00DC13F5"/>
    <w:rsid w:val="00DC1A0E"/>
    <w:rsid w:val="00DC1F72"/>
    <w:rsid w:val="00DC321C"/>
    <w:rsid w:val="00DC5B16"/>
    <w:rsid w:val="00DC7264"/>
    <w:rsid w:val="00DC78A3"/>
    <w:rsid w:val="00DD1C0A"/>
    <w:rsid w:val="00DD1D6C"/>
    <w:rsid w:val="00DD2C27"/>
    <w:rsid w:val="00DD34D7"/>
    <w:rsid w:val="00DD3C91"/>
    <w:rsid w:val="00DD3DE8"/>
    <w:rsid w:val="00DD44AC"/>
    <w:rsid w:val="00DD4607"/>
    <w:rsid w:val="00DD497C"/>
    <w:rsid w:val="00DD51F6"/>
    <w:rsid w:val="00DD58BF"/>
    <w:rsid w:val="00DD67FB"/>
    <w:rsid w:val="00DD6B2E"/>
    <w:rsid w:val="00DD6CB2"/>
    <w:rsid w:val="00DD75A0"/>
    <w:rsid w:val="00DD75C9"/>
    <w:rsid w:val="00DD79E5"/>
    <w:rsid w:val="00DE1210"/>
    <w:rsid w:val="00DE2588"/>
    <w:rsid w:val="00DE298B"/>
    <w:rsid w:val="00DE2AAE"/>
    <w:rsid w:val="00DE46F1"/>
    <w:rsid w:val="00DE4D18"/>
    <w:rsid w:val="00DE5791"/>
    <w:rsid w:val="00DE63E2"/>
    <w:rsid w:val="00DE6478"/>
    <w:rsid w:val="00DE6D68"/>
    <w:rsid w:val="00DE6DF1"/>
    <w:rsid w:val="00DE6EFD"/>
    <w:rsid w:val="00DE7406"/>
    <w:rsid w:val="00DF1754"/>
    <w:rsid w:val="00DF1E1C"/>
    <w:rsid w:val="00DF3635"/>
    <w:rsid w:val="00DF4D63"/>
    <w:rsid w:val="00DF7F7E"/>
    <w:rsid w:val="00E00075"/>
    <w:rsid w:val="00E00807"/>
    <w:rsid w:val="00E024AC"/>
    <w:rsid w:val="00E02884"/>
    <w:rsid w:val="00E02B9F"/>
    <w:rsid w:val="00E042C8"/>
    <w:rsid w:val="00E04323"/>
    <w:rsid w:val="00E043D8"/>
    <w:rsid w:val="00E07515"/>
    <w:rsid w:val="00E07BDA"/>
    <w:rsid w:val="00E07BF4"/>
    <w:rsid w:val="00E103FE"/>
    <w:rsid w:val="00E1060B"/>
    <w:rsid w:val="00E1165C"/>
    <w:rsid w:val="00E11BBF"/>
    <w:rsid w:val="00E11D2B"/>
    <w:rsid w:val="00E11D30"/>
    <w:rsid w:val="00E12F91"/>
    <w:rsid w:val="00E13493"/>
    <w:rsid w:val="00E13709"/>
    <w:rsid w:val="00E140F9"/>
    <w:rsid w:val="00E15449"/>
    <w:rsid w:val="00E16261"/>
    <w:rsid w:val="00E17814"/>
    <w:rsid w:val="00E212A4"/>
    <w:rsid w:val="00E21565"/>
    <w:rsid w:val="00E2169E"/>
    <w:rsid w:val="00E21F79"/>
    <w:rsid w:val="00E228E1"/>
    <w:rsid w:val="00E2316C"/>
    <w:rsid w:val="00E23849"/>
    <w:rsid w:val="00E24C9C"/>
    <w:rsid w:val="00E2513D"/>
    <w:rsid w:val="00E25317"/>
    <w:rsid w:val="00E2593A"/>
    <w:rsid w:val="00E25C7A"/>
    <w:rsid w:val="00E2638E"/>
    <w:rsid w:val="00E264A0"/>
    <w:rsid w:val="00E2707C"/>
    <w:rsid w:val="00E275A4"/>
    <w:rsid w:val="00E27B2F"/>
    <w:rsid w:val="00E30535"/>
    <w:rsid w:val="00E311BD"/>
    <w:rsid w:val="00E3219C"/>
    <w:rsid w:val="00E34D15"/>
    <w:rsid w:val="00E3660F"/>
    <w:rsid w:val="00E366EB"/>
    <w:rsid w:val="00E36921"/>
    <w:rsid w:val="00E37681"/>
    <w:rsid w:val="00E407F6"/>
    <w:rsid w:val="00E408DF"/>
    <w:rsid w:val="00E40B55"/>
    <w:rsid w:val="00E41F44"/>
    <w:rsid w:val="00E43842"/>
    <w:rsid w:val="00E4436B"/>
    <w:rsid w:val="00E44467"/>
    <w:rsid w:val="00E4518D"/>
    <w:rsid w:val="00E456C5"/>
    <w:rsid w:val="00E4670F"/>
    <w:rsid w:val="00E52C4C"/>
    <w:rsid w:val="00E548A2"/>
    <w:rsid w:val="00E54F4C"/>
    <w:rsid w:val="00E54FF0"/>
    <w:rsid w:val="00E5572C"/>
    <w:rsid w:val="00E60D77"/>
    <w:rsid w:val="00E6407C"/>
    <w:rsid w:val="00E64AB8"/>
    <w:rsid w:val="00E652A2"/>
    <w:rsid w:val="00E65FD4"/>
    <w:rsid w:val="00E70066"/>
    <w:rsid w:val="00E70980"/>
    <w:rsid w:val="00E70FE0"/>
    <w:rsid w:val="00E71628"/>
    <w:rsid w:val="00E720FC"/>
    <w:rsid w:val="00E739CB"/>
    <w:rsid w:val="00E73E52"/>
    <w:rsid w:val="00E73E8C"/>
    <w:rsid w:val="00E73FDC"/>
    <w:rsid w:val="00E7564F"/>
    <w:rsid w:val="00E75A0B"/>
    <w:rsid w:val="00E75E9A"/>
    <w:rsid w:val="00E762FE"/>
    <w:rsid w:val="00E76758"/>
    <w:rsid w:val="00E772F3"/>
    <w:rsid w:val="00E77DDB"/>
    <w:rsid w:val="00E80303"/>
    <w:rsid w:val="00E81054"/>
    <w:rsid w:val="00E82230"/>
    <w:rsid w:val="00E83F0B"/>
    <w:rsid w:val="00E84C5A"/>
    <w:rsid w:val="00E85719"/>
    <w:rsid w:val="00E861E1"/>
    <w:rsid w:val="00E90D64"/>
    <w:rsid w:val="00E91362"/>
    <w:rsid w:val="00E914FE"/>
    <w:rsid w:val="00E9174D"/>
    <w:rsid w:val="00E925B4"/>
    <w:rsid w:val="00E926D4"/>
    <w:rsid w:val="00E93C9E"/>
    <w:rsid w:val="00E93E77"/>
    <w:rsid w:val="00E93F88"/>
    <w:rsid w:val="00E943FE"/>
    <w:rsid w:val="00E94C5A"/>
    <w:rsid w:val="00E95199"/>
    <w:rsid w:val="00E9575C"/>
    <w:rsid w:val="00E96242"/>
    <w:rsid w:val="00E96D3C"/>
    <w:rsid w:val="00E96DF2"/>
    <w:rsid w:val="00E974F2"/>
    <w:rsid w:val="00EA056D"/>
    <w:rsid w:val="00EA0698"/>
    <w:rsid w:val="00EA0D50"/>
    <w:rsid w:val="00EA113E"/>
    <w:rsid w:val="00EA1A33"/>
    <w:rsid w:val="00EA1BBF"/>
    <w:rsid w:val="00EA2D87"/>
    <w:rsid w:val="00EA39BA"/>
    <w:rsid w:val="00EA3BAD"/>
    <w:rsid w:val="00EA483E"/>
    <w:rsid w:val="00EA4C22"/>
    <w:rsid w:val="00EA5655"/>
    <w:rsid w:val="00EA5A41"/>
    <w:rsid w:val="00EA63AA"/>
    <w:rsid w:val="00EA65C3"/>
    <w:rsid w:val="00EA73C4"/>
    <w:rsid w:val="00EB032F"/>
    <w:rsid w:val="00EB0BEB"/>
    <w:rsid w:val="00EB0DB1"/>
    <w:rsid w:val="00EB1A80"/>
    <w:rsid w:val="00EB21BE"/>
    <w:rsid w:val="00EB298E"/>
    <w:rsid w:val="00EB3183"/>
    <w:rsid w:val="00EB3C51"/>
    <w:rsid w:val="00EB4127"/>
    <w:rsid w:val="00EB548A"/>
    <w:rsid w:val="00EB5999"/>
    <w:rsid w:val="00EB6310"/>
    <w:rsid w:val="00EB6453"/>
    <w:rsid w:val="00EB726A"/>
    <w:rsid w:val="00EB7B62"/>
    <w:rsid w:val="00EC06D8"/>
    <w:rsid w:val="00EC1036"/>
    <w:rsid w:val="00EC1125"/>
    <w:rsid w:val="00EC145D"/>
    <w:rsid w:val="00EC1791"/>
    <w:rsid w:val="00EC1846"/>
    <w:rsid w:val="00EC1EBB"/>
    <w:rsid w:val="00EC401A"/>
    <w:rsid w:val="00EC4692"/>
    <w:rsid w:val="00EC53CC"/>
    <w:rsid w:val="00EC54BB"/>
    <w:rsid w:val="00EC61F2"/>
    <w:rsid w:val="00EC66E4"/>
    <w:rsid w:val="00EC66F0"/>
    <w:rsid w:val="00ED0920"/>
    <w:rsid w:val="00ED0A1F"/>
    <w:rsid w:val="00ED0B80"/>
    <w:rsid w:val="00ED1CFC"/>
    <w:rsid w:val="00ED3888"/>
    <w:rsid w:val="00ED3E27"/>
    <w:rsid w:val="00ED5A6B"/>
    <w:rsid w:val="00ED62C6"/>
    <w:rsid w:val="00ED64BB"/>
    <w:rsid w:val="00ED6819"/>
    <w:rsid w:val="00ED6E6B"/>
    <w:rsid w:val="00ED6FF0"/>
    <w:rsid w:val="00EE2DC8"/>
    <w:rsid w:val="00EE6C19"/>
    <w:rsid w:val="00EE7A57"/>
    <w:rsid w:val="00EE7CD3"/>
    <w:rsid w:val="00EF01C1"/>
    <w:rsid w:val="00EF05DF"/>
    <w:rsid w:val="00EF09D9"/>
    <w:rsid w:val="00EF0A29"/>
    <w:rsid w:val="00EF0EDF"/>
    <w:rsid w:val="00EF103E"/>
    <w:rsid w:val="00EF1601"/>
    <w:rsid w:val="00EF45C1"/>
    <w:rsid w:val="00EF4CE1"/>
    <w:rsid w:val="00EF5199"/>
    <w:rsid w:val="00EF55E0"/>
    <w:rsid w:val="00EF6B1C"/>
    <w:rsid w:val="00EF72C6"/>
    <w:rsid w:val="00EF7E29"/>
    <w:rsid w:val="00F01DC3"/>
    <w:rsid w:val="00F03679"/>
    <w:rsid w:val="00F03711"/>
    <w:rsid w:val="00F03A2B"/>
    <w:rsid w:val="00F03AFC"/>
    <w:rsid w:val="00F03B95"/>
    <w:rsid w:val="00F0464F"/>
    <w:rsid w:val="00F04FF7"/>
    <w:rsid w:val="00F05299"/>
    <w:rsid w:val="00F05D51"/>
    <w:rsid w:val="00F06106"/>
    <w:rsid w:val="00F06A8F"/>
    <w:rsid w:val="00F073FF"/>
    <w:rsid w:val="00F1045C"/>
    <w:rsid w:val="00F11B14"/>
    <w:rsid w:val="00F12667"/>
    <w:rsid w:val="00F12A75"/>
    <w:rsid w:val="00F1435D"/>
    <w:rsid w:val="00F14908"/>
    <w:rsid w:val="00F157AD"/>
    <w:rsid w:val="00F23323"/>
    <w:rsid w:val="00F2409E"/>
    <w:rsid w:val="00F25597"/>
    <w:rsid w:val="00F26D06"/>
    <w:rsid w:val="00F26DA5"/>
    <w:rsid w:val="00F31297"/>
    <w:rsid w:val="00F31BDC"/>
    <w:rsid w:val="00F32171"/>
    <w:rsid w:val="00F3363F"/>
    <w:rsid w:val="00F34EA8"/>
    <w:rsid w:val="00F35595"/>
    <w:rsid w:val="00F37D82"/>
    <w:rsid w:val="00F37F42"/>
    <w:rsid w:val="00F417C3"/>
    <w:rsid w:val="00F41919"/>
    <w:rsid w:val="00F43ACC"/>
    <w:rsid w:val="00F4417C"/>
    <w:rsid w:val="00F4434F"/>
    <w:rsid w:val="00F447CA"/>
    <w:rsid w:val="00F459CA"/>
    <w:rsid w:val="00F45AA9"/>
    <w:rsid w:val="00F50A11"/>
    <w:rsid w:val="00F511E5"/>
    <w:rsid w:val="00F523DF"/>
    <w:rsid w:val="00F53A05"/>
    <w:rsid w:val="00F53F0E"/>
    <w:rsid w:val="00F53FA6"/>
    <w:rsid w:val="00F54BEF"/>
    <w:rsid w:val="00F56D72"/>
    <w:rsid w:val="00F57B09"/>
    <w:rsid w:val="00F602DF"/>
    <w:rsid w:val="00F60665"/>
    <w:rsid w:val="00F60B5B"/>
    <w:rsid w:val="00F61954"/>
    <w:rsid w:val="00F62293"/>
    <w:rsid w:val="00F6305B"/>
    <w:rsid w:val="00F6424A"/>
    <w:rsid w:val="00F650D5"/>
    <w:rsid w:val="00F6768D"/>
    <w:rsid w:val="00F67772"/>
    <w:rsid w:val="00F71919"/>
    <w:rsid w:val="00F72388"/>
    <w:rsid w:val="00F725A0"/>
    <w:rsid w:val="00F747A1"/>
    <w:rsid w:val="00F760C4"/>
    <w:rsid w:val="00F764E1"/>
    <w:rsid w:val="00F779AD"/>
    <w:rsid w:val="00F81131"/>
    <w:rsid w:val="00F823D7"/>
    <w:rsid w:val="00F824B0"/>
    <w:rsid w:val="00F83B7D"/>
    <w:rsid w:val="00F87023"/>
    <w:rsid w:val="00F8742F"/>
    <w:rsid w:val="00F87DEB"/>
    <w:rsid w:val="00F90BB0"/>
    <w:rsid w:val="00F9190F"/>
    <w:rsid w:val="00F926E4"/>
    <w:rsid w:val="00F92AB6"/>
    <w:rsid w:val="00F92C51"/>
    <w:rsid w:val="00F93186"/>
    <w:rsid w:val="00F934E3"/>
    <w:rsid w:val="00F93534"/>
    <w:rsid w:val="00F93EE6"/>
    <w:rsid w:val="00F94AF2"/>
    <w:rsid w:val="00FA1504"/>
    <w:rsid w:val="00FA1F24"/>
    <w:rsid w:val="00FA2004"/>
    <w:rsid w:val="00FA24D0"/>
    <w:rsid w:val="00FA31DE"/>
    <w:rsid w:val="00FA3683"/>
    <w:rsid w:val="00FA399E"/>
    <w:rsid w:val="00FA3C51"/>
    <w:rsid w:val="00FA50A3"/>
    <w:rsid w:val="00FA5D7D"/>
    <w:rsid w:val="00FA613A"/>
    <w:rsid w:val="00FA6F7C"/>
    <w:rsid w:val="00FA71CC"/>
    <w:rsid w:val="00FA794F"/>
    <w:rsid w:val="00FB0740"/>
    <w:rsid w:val="00FB0A0B"/>
    <w:rsid w:val="00FB0A18"/>
    <w:rsid w:val="00FB0D18"/>
    <w:rsid w:val="00FB2733"/>
    <w:rsid w:val="00FB2CD9"/>
    <w:rsid w:val="00FB3F85"/>
    <w:rsid w:val="00FB506C"/>
    <w:rsid w:val="00FB521C"/>
    <w:rsid w:val="00FB6BA6"/>
    <w:rsid w:val="00FB7409"/>
    <w:rsid w:val="00FC17EA"/>
    <w:rsid w:val="00FC2314"/>
    <w:rsid w:val="00FC315E"/>
    <w:rsid w:val="00FC31CA"/>
    <w:rsid w:val="00FC4F60"/>
    <w:rsid w:val="00FC5118"/>
    <w:rsid w:val="00FC574D"/>
    <w:rsid w:val="00FC67F0"/>
    <w:rsid w:val="00FC7E94"/>
    <w:rsid w:val="00FD04F0"/>
    <w:rsid w:val="00FD0BDA"/>
    <w:rsid w:val="00FD14AD"/>
    <w:rsid w:val="00FD3287"/>
    <w:rsid w:val="00FD5EAC"/>
    <w:rsid w:val="00FD5EEA"/>
    <w:rsid w:val="00FD640E"/>
    <w:rsid w:val="00FD6915"/>
    <w:rsid w:val="00FE02A3"/>
    <w:rsid w:val="00FE1CB4"/>
    <w:rsid w:val="00FE21D2"/>
    <w:rsid w:val="00FE2E17"/>
    <w:rsid w:val="00FE3459"/>
    <w:rsid w:val="00FE3739"/>
    <w:rsid w:val="00FE37EF"/>
    <w:rsid w:val="00FE3F5C"/>
    <w:rsid w:val="00FE4D31"/>
    <w:rsid w:val="00FE4D85"/>
    <w:rsid w:val="00FE5550"/>
    <w:rsid w:val="00FF1C4E"/>
    <w:rsid w:val="00FF2927"/>
    <w:rsid w:val="00FF4BC7"/>
    <w:rsid w:val="00FF5A48"/>
    <w:rsid w:val="00FF6354"/>
    <w:rsid w:val="00FF6715"/>
    <w:rsid w:val="00FF6A10"/>
    <w:rsid w:val="00FF72A8"/>
    <w:rsid w:val="00FF7F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6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3E"/>
    <w:pPr>
      <w:jc w:val="both"/>
    </w:pPr>
    <w:rPr>
      <w:rFonts w:ascii="Arial" w:hAnsi="Arial"/>
      <w:lang w:eastAsia="en-US"/>
    </w:rPr>
  </w:style>
  <w:style w:type="paragraph" w:styleId="Heading1">
    <w:name w:val="heading 1"/>
    <w:basedOn w:val="Normal"/>
    <w:next w:val="Normal"/>
    <w:qFormat/>
    <w:rsid w:val="0091543E"/>
    <w:pPr>
      <w:keepNext/>
      <w:numPr>
        <w:numId w:val="1"/>
      </w:numPr>
      <w:spacing w:before="240" w:after="60"/>
      <w:outlineLvl w:val="0"/>
    </w:pPr>
    <w:rPr>
      <w:b/>
      <w:kern w:val="28"/>
      <w:sz w:val="32"/>
    </w:rPr>
  </w:style>
  <w:style w:type="paragraph" w:styleId="Heading2">
    <w:name w:val="heading 2"/>
    <w:basedOn w:val="Normal"/>
    <w:next w:val="Normal"/>
    <w:qFormat/>
    <w:rsid w:val="0091543E"/>
    <w:pPr>
      <w:keepNext/>
      <w:numPr>
        <w:ilvl w:val="1"/>
        <w:numId w:val="1"/>
      </w:numPr>
      <w:spacing w:before="120" w:after="60"/>
      <w:outlineLvl w:val="1"/>
    </w:pPr>
    <w:rPr>
      <w:b/>
    </w:rPr>
  </w:style>
  <w:style w:type="paragraph" w:styleId="Heading3">
    <w:name w:val="heading 3"/>
    <w:basedOn w:val="Normal"/>
    <w:next w:val="Normal"/>
    <w:qFormat/>
    <w:rsid w:val="0091543E"/>
    <w:pPr>
      <w:keepNext/>
      <w:numPr>
        <w:ilvl w:val="2"/>
        <w:numId w:val="1"/>
      </w:numPr>
      <w:spacing w:before="240" w:after="60"/>
      <w:outlineLvl w:val="2"/>
    </w:pPr>
    <w:rPr>
      <w:b/>
      <w:i/>
    </w:rPr>
  </w:style>
  <w:style w:type="paragraph" w:styleId="Heading4">
    <w:name w:val="heading 4"/>
    <w:basedOn w:val="Normal"/>
    <w:next w:val="Normal"/>
    <w:qFormat/>
    <w:rsid w:val="0091543E"/>
    <w:pPr>
      <w:keepNext/>
      <w:numPr>
        <w:ilvl w:val="3"/>
        <w:numId w:val="1"/>
      </w:numPr>
      <w:spacing w:before="240" w:after="60"/>
      <w:outlineLvl w:val="3"/>
    </w:pPr>
    <w:rPr>
      <w:b/>
      <w:i/>
    </w:rPr>
  </w:style>
  <w:style w:type="paragraph" w:styleId="Heading5">
    <w:name w:val="heading 5"/>
    <w:basedOn w:val="Normal"/>
    <w:next w:val="Normal"/>
    <w:qFormat/>
    <w:rsid w:val="0091543E"/>
    <w:pPr>
      <w:spacing w:before="240" w:after="60"/>
      <w:outlineLvl w:val="4"/>
    </w:pPr>
    <w:rPr>
      <w:b/>
    </w:rPr>
  </w:style>
  <w:style w:type="paragraph" w:styleId="Heading6">
    <w:name w:val="heading 6"/>
    <w:basedOn w:val="Normal"/>
    <w:next w:val="Normal"/>
    <w:qFormat/>
    <w:rsid w:val="0091543E"/>
    <w:pPr>
      <w:numPr>
        <w:ilvl w:val="5"/>
        <w:numId w:val="1"/>
      </w:numPr>
      <w:spacing w:before="240" w:after="60"/>
      <w:outlineLvl w:val="5"/>
    </w:pPr>
    <w:rPr>
      <w:i/>
      <w:sz w:val="22"/>
    </w:rPr>
  </w:style>
  <w:style w:type="paragraph" w:styleId="Heading7">
    <w:name w:val="heading 7"/>
    <w:basedOn w:val="Normal"/>
    <w:next w:val="Normal"/>
    <w:qFormat/>
    <w:rsid w:val="0091543E"/>
    <w:pPr>
      <w:numPr>
        <w:ilvl w:val="6"/>
        <w:numId w:val="1"/>
      </w:numPr>
      <w:spacing w:before="240" w:after="60"/>
      <w:outlineLvl w:val="6"/>
    </w:pPr>
  </w:style>
  <w:style w:type="paragraph" w:styleId="Heading8">
    <w:name w:val="heading 8"/>
    <w:basedOn w:val="Normal"/>
    <w:next w:val="Normal"/>
    <w:qFormat/>
    <w:rsid w:val="0091543E"/>
    <w:pPr>
      <w:numPr>
        <w:ilvl w:val="7"/>
        <w:numId w:val="1"/>
      </w:numPr>
      <w:spacing w:before="240" w:after="60"/>
      <w:outlineLvl w:val="7"/>
    </w:pPr>
    <w:rPr>
      <w:i/>
    </w:rPr>
  </w:style>
  <w:style w:type="paragraph" w:styleId="Heading9">
    <w:name w:val="heading 9"/>
    <w:basedOn w:val="Normal"/>
    <w:next w:val="Normal"/>
    <w:qFormat/>
    <w:rsid w:val="0091543E"/>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91543E"/>
    <w:pPr>
      <w:spacing w:before="240" w:after="120"/>
      <w:jc w:val="left"/>
    </w:pPr>
    <w:rPr>
      <w:b/>
      <w:sz w:val="28"/>
      <w:u w:val="single"/>
      <w:lang w:val="en-US"/>
    </w:rPr>
  </w:style>
  <w:style w:type="paragraph" w:customStyle="1" w:styleId="FuncName">
    <w:name w:val="FuncName"/>
    <w:basedOn w:val="Normal"/>
    <w:next w:val="Normal"/>
    <w:rsid w:val="0091543E"/>
    <w:pPr>
      <w:spacing w:before="180" w:after="60"/>
      <w:jc w:val="left"/>
    </w:pPr>
    <w:rPr>
      <w:b/>
      <w:lang w:val="en-US"/>
    </w:rPr>
  </w:style>
  <w:style w:type="paragraph" w:customStyle="1" w:styleId="FuncDescTitle">
    <w:name w:val="FuncDescTitle"/>
    <w:basedOn w:val="Normal"/>
    <w:next w:val="Normal"/>
    <w:rsid w:val="0091543E"/>
    <w:pPr>
      <w:spacing w:before="120" w:after="60"/>
      <w:jc w:val="left"/>
    </w:pPr>
    <w:rPr>
      <w:b/>
      <w:lang w:val="en-US"/>
    </w:rPr>
  </w:style>
  <w:style w:type="paragraph" w:customStyle="1" w:styleId="FuncDesc">
    <w:name w:val="FuncDesc"/>
    <w:basedOn w:val="Normal"/>
    <w:rsid w:val="0091543E"/>
    <w:pPr>
      <w:ind w:left="851"/>
      <w:jc w:val="left"/>
    </w:pPr>
    <w:rPr>
      <w:lang w:val="en-US"/>
    </w:rPr>
  </w:style>
  <w:style w:type="paragraph" w:customStyle="1" w:styleId="FuncDeclaration">
    <w:name w:val="FuncDeclaration"/>
    <w:basedOn w:val="Normal"/>
    <w:rsid w:val="0091543E"/>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91543E"/>
    <w:pPr>
      <w:spacing w:before="120" w:after="120"/>
      <w:jc w:val="left"/>
    </w:pPr>
    <w:rPr>
      <w:rFonts w:ascii="Times New Roman" w:hAnsi="Times New Roman"/>
      <w:b/>
      <w:caps/>
    </w:rPr>
  </w:style>
  <w:style w:type="paragraph" w:styleId="TOC2">
    <w:name w:val="toc 2"/>
    <w:basedOn w:val="Normal"/>
    <w:next w:val="Normal"/>
    <w:semiHidden/>
    <w:rsid w:val="0091543E"/>
    <w:pPr>
      <w:ind w:left="200"/>
      <w:jc w:val="left"/>
    </w:pPr>
    <w:rPr>
      <w:rFonts w:ascii="Times New Roman" w:hAnsi="Times New Roman"/>
      <w:smallCaps/>
    </w:rPr>
  </w:style>
  <w:style w:type="paragraph" w:styleId="TOC3">
    <w:name w:val="toc 3"/>
    <w:basedOn w:val="Normal"/>
    <w:next w:val="Normal"/>
    <w:semiHidden/>
    <w:rsid w:val="0091543E"/>
    <w:pPr>
      <w:ind w:left="400"/>
      <w:jc w:val="left"/>
    </w:pPr>
    <w:rPr>
      <w:rFonts w:ascii="Times New Roman" w:hAnsi="Times New Roman"/>
      <w:i/>
    </w:rPr>
  </w:style>
  <w:style w:type="paragraph" w:styleId="TOC4">
    <w:name w:val="toc 4"/>
    <w:basedOn w:val="Normal"/>
    <w:next w:val="Normal"/>
    <w:semiHidden/>
    <w:rsid w:val="0091543E"/>
    <w:pPr>
      <w:ind w:left="600"/>
      <w:jc w:val="left"/>
    </w:pPr>
    <w:rPr>
      <w:rFonts w:ascii="Times New Roman" w:hAnsi="Times New Roman"/>
      <w:sz w:val="18"/>
    </w:rPr>
  </w:style>
  <w:style w:type="paragraph" w:styleId="TOC5">
    <w:name w:val="toc 5"/>
    <w:basedOn w:val="Normal"/>
    <w:next w:val="Normal"/>
    <w:semiHidden/>
    <w:rsid w:val="0091543E"/>
    <w:pPr>
      <w:ind w:left="800"/>
      <w:jc w:val="left"/>
    </w:pPr>
    <w:rPr>
      <w:rFonts w:ascii="Times New Roman" w:hAnsi="Times New Roman"/>
      <w:sz w:val="18"/>
    </w:rPr>
  </w:style>
  <w:style w:type="paragraph" w:styleId="TOC6">
    <w:name w:val="toc 6"/>
    <w:basedOn w:val="Normal"/>
    <w:next w:val="Normal"/>
    <w:semiHidden/>
    <w:rsid w:val="0091543E"/>
    <w:pPr>
      <w:ind w:left="1000"/>
      <w:jc w:val="left"/>
    </w:pPr>
    <w:rPr>
      <w:rFonts w:ascii="Times New Roman" w:hAnsi="Times New Roman"/>
      <w:sz w:val="18"/>
    </w:rPr>
  </w:style>
  <w:style w:type="paragraph" w:styleId="TOC7">
    <w:name w:val="toc 7"/>
    <w:basedOn w:val="Normal"/>
    <w:next w:val="Normal"/>
    <w:semiHidden/>
    <w:rsid w:val="0091543E"/>
    <w:pPr>
      <w:ind w:left="1200"/>
      <w:jc w:val="left"/>
    </w:pPr>
    <w:rPr>
      <w:rFonts w:ascii="Times New Roman" w:hAnsi="Times New Roman"/>
      <w:sz w:val="18"/>
    </w:rPr>
  </w:style>
  <w:style w:type="paragraph" w:styleId="TOC8">
    <w:name w:val="toc 8"/>
    <w:basedOn w:val="Normal"/>
    <w:next w:val="Normal"/>
    <w:semiHidden/>
    <w:rsid w:val="0091543E"/>
    <w:pPr>
      <w:ind w:left="1400"/>
      <w:jc w:val="left"/>
    </w:pPr>
    <w:rPr>
      <w:rFonts w:ascii="Times New Roman" w:hAnsi="Times New Roman"/>
      <w:sz w:val="18"/>
    </w:rPr>
  </w:style>
  <w:style w:type="paragraph" w:styleId="TOC9">
    <w:name w:val="toc 9"/>
    <w:basedOn w:val="Normal"/>
    <w:next w:val="Normal"/>
    <w:semiHidden/>
    <w:rsid w:val="0091543E"/>
    <w:pPr>
      <w:ind w:left="1600"/>
      <w:jc w:val="left"/>
    </w:pPr>
    <w:rPr>
      <w:rFonts w:ascii="Times New Roman" w:hAnsi="Times New Roman"/>
      <w:sz w:val="18"/>
    </w:rPr>
  </w:style>
  <w:style w:type="paragraph" w:styleId="Footer">
    <w:name w:val="footer"/>
    <w:basedOn w:val="Normal"/>
    <w:rsid w:val="0091543E"/>
    <w:pPr>
      <w:tabs>
        <w:tab w:val="center" w:pos="4153"/>
        <w:tab w:val="right" w:pos="8306"/>
      </w:tabs>
    </w:pPr>
  </w:style>
  <w:style w:type="character" w:styleId="PageNumber">
    <w:name w:val="page number"/>
    <w:basedOn w:val="DefaultParagraphFont"/>
    <w:rsid w:val="0091543E"/>
  </w:style>
  <w:style w:type="paragraph" w:styleId="BodyTextIndent">
    <w:name w:val="Body Text Indent"/>
    <w:basedOn w:val="Normal"/>
    <w:rsid w:val="0091543E"/>
    <w:pPr>
      <w:ind w:firstLine="284"/>
    </w:pPr>
  </w:style>
  <w:style w:type="paragraph" w:styleId="Header">
    <w:name w:val="header"/>
    <w:basedOn w:val="Normal"/>
    <w:rsid w:val="0091543E"/>
    <w:pPr>
      <w:tabs>
        <w:tab w:val="center" w:pos="4153"/>
        <w:tab w:val="right" w:pos="8306"/>
      </w:tabs>
    </w:pPr>
    <w:rPr>
      <w:rFonts w:ascii="Times New Roman" w:hAnsi="Times New Roman"/>
      <w:sz w:val="24"/>
    </w:rPr>
  </w:style>
  <w:style w:type="paragraph" w:styleId="BalloonText">
    <w:name w:val="Balloon Text"/>
    <w:basedOn w:val="Normal"/>
    <w:link w:val="BalloonTextChar"/>
    <w:uiPriority w:val="99"/>
    <w:semiHidden/>
    <w:unhideWhenUsed/>
    <w:rsid w:val="009416E1"/>
    <w:rPr>
      <w:rFonts w:ascii="Tahoma" w:hAnsi="Tahoma" w:cs="Tahoma"/>
      <w:sz w:val="16"/>
      <w:szCs w:val="16"/>
    </w:rPr>
  </w:style>
  <w:style w:type="character" w:customStyle="1" w:styleId="BalloonTextChar">
    <w:name w:val="Balloon Text Char"/>
    <w:basedOn w:val="DefaultParagraphFont"/>
    <w:link w:val="BalloonText"/>
    <w:uiPriority w:val="99"/>
    <w:semiHidden/>
    <w:rsid w:val="009416E1"/>
    <w:rPr>
      <w:rFonts w:ascii="Tahoma" w:hAnsi="Tahoma" w:cs="Tahoma"/>
      <w:sz w:val="16"/>
      <w:szCs w:val="16"/>
      <w:lang w:eastAsia="en-US"/>
    </w:rPr>
  </w:style>
  <w:style w:type="paragraph" w:styleId="Title">
    <w:name w:val="Title"/>
    <w:basedOn w:val="Normal"/>
    <w:link w:val="TitleChar"/>
    <w:uiPriority w:val="1"/>
    <w:qFormat/>
    <w:rsid w:val="00ED3E27"/>
    <w:pPr>
      <w:jc w:val="center"/>
    </w:pPr>
    <w:rPr>
      <w:i/>
      <w:snapToGrid w:val="0"/>
      <w:sz w:val="80"/>
      <w:lang w:val="en-US"/>
    </w:rPr>
  </w:style>
  <w:style w:type="character" w:customStyle="1" w:styleId="TitleChar">
    <w:name w:val="Title Char"/>
    <w:basedOn w:val="DefaultParagraphFont"/>
    <w:link w:val="Title"/>
    <w:uiPriority w:val="1"/>
    <w:rsid w:val="00ED3E27"/>
    <w:rPr>
      <w:rFonts w:ascii="Arial" w:hAnsi="Arial"/>
      <w:i/>
      <w:snapToGrid w:val="0"/>
      <w:sz w:val="80"/>
      <w:lang w:val="en-US" w:eastAsia="en-US"/>
    </w:rPr>
  </w:style>
  <w:style w:type="paragraph" w:styleId="Subtitle">
    <w:name w:val="Subtitle"/>
    <w:basedOn w:val="Normal"/>
    <w:next w:val="Normal"/>
    <w:link w:val="SubtitleChar"/>
    <w:uiPriority w:val="1"/>
    <w:qFormat/>
    <w:rsid w:val="00ED3E27"/>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ED3E2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ED3E27"/>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ED3E27"/>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3E"/>
    <w:pPr>
      <w:jc w:val="both"/>
    </w:pPr>
    <w:rPr>
      <w:rFonts w:ascii="Arial" w:hAnsi="Arial"/>
      <w:lang w:eastAsia="en-US"/>
    </w:rPr>
  </w:style>
  <w:style w:type="paragraph" w:styleId="Heading1">
    <w:name w:val="heading 1"/>
    <w:basedOn w:val="Normal"/>
    <w:next w:val="Normal"/>
    <w:qFormat/>
    <w:rsid w:val="0091543E"/>
    <w:pPr>
      <w:keepNext/>
      <w:numPr>
        <w:numId w:val="1"/>
      </w:numPr>
      <w:spacing w:before="240" w:after="60"/>
      <w:outlineLvl w:val="0"/>
    </w:pPr>
    <w:rPr>
      <w:b/>
      <w:kern w:val="28"/>
      <w:sz w:val="32"/>
    </w:rPr>
  </w:style>
  <w:style w:type="paragraph" w:styleId="Heading2">
    <w:name w:val="heading 2"/>
    <w:basedOn w:val="Normal"/>
    <w:next w:val="Normal"/>
    <w:qFormat/>
    <w:rsid w:val="0091543E"/>
    <w:pPr>
      <w:keepNext/>
      <w:numPr>
        <w:ilvl w:val="1"/>
        <w:numId w:val="1"/>
      </w:numPr>
      <w:spacing w:before="120" w:after="60"/>
      <w:outlineLvl w:val="1"/>
    </w:pPr>
    <w:rPr>
      <w:b/>
    </w:rPr>
  </w:style>
  <w:style w:type="paragraph" w:styleId="Heading3">
    <w:name w:val="heading 3"/>
    <w:basedOn w:val="Normal"/>
    <w:next w:val="Normal"/>
    <w:qFormat/>
    <w:rsid w:val="0091543E"/>
    <w:pPr>
      <w:keepNext/>
      <w:numPr>
        <w:ilvl w:val="2"/>
        <w:numId w:val="1"/>
      </w:numPr>
      <w:spacing w:before="240" w:after="60"/>
      <w:outlineLvl w:val="2"/>
    </w:pPr>
    <w:rPr>
      <w:b/>
      <w:i/>
    </w:rPr>
  </w:style>
  <w:style w:type="paragraph" w:styleId="Heading4">
    <w:name w:val="heading 4"/>
    <w:basedOn w:val="Normal"/>
    <w:next w:val="Normal"/>
    <w:qFormat/>
    <w:rsid w:val="0091543E"/>
    <w:pPr>
      <w:keepNext/>
      <w:numPr>
        <w:ilvl w:val="3"/>
        <w:numId w:val="1"/>
      </w:numPr>
      <w:spacing w:before="240" w:after="60"/>
      <w:outlineLvl w:val="3"/>
    </w:pPr>
    <w:rPr>
      <w:b/>
      <w:i/>
    </w:rPr>
  </w:style>
  <w:style w:type="paragraph" w:styleId="Heading5">
    <w:name w:val="heading 5"/>
    <w:basedOn w:val="Normal"/>
    <w:next w:val="Normal"/>
    <w:qFormat/>
    <w:rsid w:val="0091543E"/>
    <w:pPr>
      <w:spacing w:before="240" w:after="60"/>
      <w:outlineLvl w:val="4"/>
    </w:pPr>
    <w:rPr>
      <w:b/>
    </w:rPr>
  </w:style>
  <w:style w:type="paragraph" w:styleId="Heading6">
    <w:name w:val="heading 6"/>
    <w:basedOn w:val="Normal"/>
    <w:next w:val="Normal"/>
    <w:qFormat/>
    <w:rsid w:val="0091543E"/>
    <w:pPr>
      <w:numPr>
        <w:ilvl w:val="5"/>
        <w:numId w:val="1"/>
      </w:numPr>
      <w:spacing w:before="240" w:after="60"/>
      <w:outlineLvl w:val="5"/>
    </w:pPr>
    <w:rPr>
      <w:i/>
      <w:sz w:val="22"/>
    </w:rPr>
  </w:style>
  <w:style w:type="paragraph" w:styleId="Heading7">
    <w:name w:val="heading 7"/>
    <w:basedOn w:val="Normal"/>
    <w:next w:val="Normal"/>
    <w:qFormat/>
    <w:rsid w:val="0091543E"/>
    <w:pPr>
      <w:numPr>
        <w:ilvl w:val="6"/>
        <w:numId w:val="1"/>
      </w:numPr>
      <w:spacing w:before="240" w:after="60"/>
      <w:outlineLvl w:val="6"/>
    </w:pPr>
  </w:style>
  <w:style w:type="paragraph" w:styleId="Heading8">
    <w:name w:val="heading 8"/>
    <w:basedOn w:val="Normal"/>
    <w:next w:val="Normal"/>
    <w:qFormat/>
    <w:rsid w:val="0091543E"/>
    <w:pPr>
      <w:numPr>
        <w:ilvl w:val="7"/>
        <w:numId w:val="1"/>
      </w:numPr>
      <w:spacing w:before="240" w:after="60"/>
      <w:outlineLvl w:val="7"/>
    </w:pPr>
    <w:rPr>
      <w:i/>
    </w:rPr>
  </w:style>
  <w:style w:type="paragraph" w:styleId="Heading9">
    <w:name w:val="heading 9"/>
    <w:basedOn w:val="Normal"/>
    <w:next w:val="Normal"/>
    <w:qFormat/>
    <w:rsid w:val="0091543E"/>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91543E"/>
    <w:pPr>
      <w:spacing w:before="240" w:after="120"/>
      <w:jc w:val="left"/>
    </w:pPr>
    <w:rPr>
      <w:b/>
      <w:sz w:val="28"/>
      <w:u w:val="single"/>
      <w:lang w:val="en-US"/>
    </w:rPr>
  </w:style>
  <w:style w:type="paragraph" w:customStyle="1" w:styleId="FuncName">
    <w:name w:val="FuncName"/>
    <w:basedOn w:val="Normal"/>
    <w:next w:val="Normal"/>
    <w:rsid w:val="0091543E"/>
    <w:pPr>
      <w:spacing w:before="180" w:after="60"/>
      <w:jc w:val="left"/>
    </w:pPr>
    <w:rPr>
      <w:b/>
      <w:lang w:val="en-US"/>
    </w:rPr>
  </w:style>
  <w:style w:type="paragraph" w:customStyle="1" w:styleId="FuncDescTitle">
    <w:name w:val="FuncDescTitle"/>
    <w:basedOn w:val="Normal"/>
    <w:next w:val="Normal"/>
    <w:rsid w:val="0091543E"/>
    <w:pPr>
      <w:spacing w:before="120" w:after="60"/>
      <w:jc w:val="left"/>
    </w:pPr>
    <w:rPr>
      <w:b/>
      <w:lang w:val="en-US"/>
    </w:rPr>
  </w:style>
  <w:style w:type="paragraph" w:customStyle="1" w:styleId="FuncDesc">
    <w:name w:val="FuncDesc"/>
    <w:basedOn w:val="Normal"/>
    <w:rsid w:val="0091543E"/>
    <w:pPr>
      <w:ind w:left="851"/>
      <w:jc w:val="left"/>
    </w:pPr>
    <w:rPr>
      <w:lang w:val="en-US"/>
    </w:rPr>
  </w:style>
  <w:style w:type="paragraph" w:customStyle="1" w:styleId="FuncDeclaration">
    <w:name w:val="FuncDeclaration"/>
    <w:basedOn w:val="Normal"/>
    <w:rsid w:val="0091543E"/>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91543E"/>
    <w:pPr>
      <w:spacing w:before="120" w:after="120"/>
      <w:jc w:val="left"/>
    </w:pPr>
    <w:rPr>
      <w:rFonts w:ascii="Times New Roman" w:hAnsi="Times New Roman"/>
      <w:b/>
      <w:caps/>
    </w:rPr>
  </w:style>
  <w:style w:type="paragraph" w:styleId="TOC2">
    <w:name w:val="toc 2"/>
    <w:basedOn w:val="Normal"/>
    <w:next w:val="Normal"/>
    <w:semiHidden/>
    <w:rsid w:val="0091543E"/>
    <w:pPr>
      <w:ind w:left="200"/>
      <w:jc w:val="left"/>
    </w:pPr>
    <w:rPr>
      <w:rFonts w:ascii="Times New Roman" w:hAnsi="Times New Roman"/>
      <w:smallCaps/>
    </w:rPr>
  </w:style>
  <w:style w:type="paragraph" w:styleId="TOC3">
    <w:name w:val="toc 3"/>
    <w:basedOn w:val="Normal"/>
    <w:next w:val="Normal"/>
    <w:semiHidden/>
    <w:rsid w:val="0091543E"/>
    <w:pPr>
      <w:ind w:left="400"/>
      <w:jc w:val="left"/>
    </w:pPr>
    <w:rPr>
      <w:rFonts w:ascii="Times New Roman" w:hAnsi="Times New Roman"/>
      <w:i/>
    </w:rPr>
  </w:style>
  <w:style w:type="paragraph" w:styleId="TOC4">
    <w:name w:val="toc 4"/>
    <w:basedOn w:val="Normal"/>
    <w:next w:val="Normal"/>
    <w:semiHidden/>
    <w:rsid w:val="0091543E"/>
    <w:pPr>
      <w:ind w:left="600"/>
      <w:jc w:val="left"/>
    </w:pPr>
    <w:rPr>
      <w:rFonts w:ascii="Times New Roman" w:hAnsi="Times New Roman"/>
      <w:sz w:val="18"/>
    </w:rPr>
  </w:style>
  <w:style w:type="paragraph" w:styleId="TOC5">
    <w:name w:val="toc 5"/>
    <w:basedOn w:val="Normal"/>
    <w:next w:val="Normal"/>
    <w:semiHidden/>
    <w:rsid w:val="0091543E"/>
    <w:pPr>
      <w:ind w:left="800"/>
      <w:jc w:val="left"/>
    </w:pPr>
    <w:rPr>
      <w:rFonts w:ascii="Times New Roman" w:hAnsi="Times New Roman"/>
      <w:sz w:val="18"/>
    </w:rPr>
  </w:style>
  <w:style w:type="paragraph" w:styleId="TOC6">
    <w:name w:val="toc 6"/>
    <w:basedOn w:val="Normal"/>
    <w:next w:val="Normal"/>
    <w:semiHidden/>
    <w:rsid w:val="0091543E"/>
    <w:pPr>
      <w:ind w:left="1000"/>
      <w:jc w:val="left"/>
    </w:pPr>
    <w:rPr>
      <w:rFonts w:ascii="Times New Roman" w:hAnsi="Times New Roman"/>
      <w:sz w:val="18"/>
    </w:rPr>
  </w:style>
  <w:style w:type="paragraph" w:styleId="TOC7">
    <w:name w:val="toc 7"/>
    <w:basedOn w:val="Normal"/>
    <w:next w:val="Normal"/>
    <w:semiHidden/>
    <w:rsid w:val="0091543E"/>
    <w:pPr>
      <w:ind w:left="1200"/>
      <w:jc w:val="left"/>
    </w:pPr>
    <w:rPr>
      <w:rFonts w:ascii="Times New Roman" w:hAnsi="Times New Roman"/>
      <w:sz w:val="18"/>
    </w:rPr>
  </w:style>
  <w:style w:type="paragraph" w:styleId="TOC8">
    <w:name w:val="toc 8"/>
    <w:basedOn w:val="Normal"/>
    <w:next w:val="Normal"/>
    <w:semiHidden/>
    <w:rsid w:val="0091543E"/>
    <w:pPr>
      <w:ind w:left="1400"/>
      <w:jc w:val="left"/>
    </w:pPr>
    <w:rPr>
      <w:rFonts w:ascii="Times New Roman" w:hAnsi="Times New Roman"/>
      <w:sz w:val="18"/>
    </w:rPr>
  </w:style>
  <w:style w:type="paragraph" w:styleId="TOC9">
    <w:name w:val="toc 9"/>
    <w:basedOn w:val="Normal"/>
    <w:next w:val="Normal"/>
    <w:semiHidden/>
    <w:rsid w:val="0091543E"/>
    <w:pPr>
      <w:ind w:left="1600"/>
      <w:jc w:val="left"/>
    </w:pPr>
    <w:rPr>
      <w:rFonts w:ascii="Times New Roman" w:hAnsi="Times New Roman"/>
      <w:sz w:val="18"/>
    </w:rPr>
  </w:style>
  <w:style w:type="paragraph" w:styleId="Footer">
    <w:name w:val="footer"/>
    <w:basedOn w:val="Normal"/>
    <w:rsid w:val="0091543E"/>
    <w:pPr>
      <w:tabs>
        <w:tab w:val="center" w:pos="4153"/>
        <w:tab w:val="right" w:pos="8306"/>
      </w:tabs>
    </w:pPr>
  </w:style>
  <w:style w:type="character" w:styleId="PageNumber">
    <w:name w:val="page number"/>
    <w:basedOn w:val="DefaultParagraphFont"/>
    <w:rsid w:val="0091543E"/>
  </w:style>
  <w:style w:type="paragraph" w:styleId="BodyTextIndent">
    <w:name w:val="Body Text Indent"/>
    <w:basedOn w:val="Normal"/>
    <w:rsid w:val="0091543E"/>
    <w:pPr>
      <w:ind w:firstLine="284"/>
    </w:pPr>
  </w:style>
  <w:style w:type="paragraph" w:styleId="Header">
    <w:name w:val="header"/>
    <w:basedOn w:val="Normal"/>
    <w:rsid w:val="0091543E"/>
    <w:pPr>
      <w:tabs>
        <w:tab w:val="center" w:pos="4153"/>
        <w:tab w:val="right" w:pos="8306"/>
      </w:tabs>
    </w:pPr>
    <w:rPr>
      <w:rFonts w:ascii="Times New Roman" w:hAnsi="Times New Roman"/>
      <w:sz w:val="24"/>
    </w:rPr>
  </w:style>
  <w:style w:type="paragraph" w:styleId="BalloonText">
    <w:name w:val="Balloon Text"/>
    <w:basedOn w:val="Normal"/>
    <w:link w:val="BalloonTextChar"/>
    <w:uiPriority w:val="99"/>
    <w:semiHidden/>
    <w:unhideWhenUsed/>
    <w:rsid w:val="009416E1"/>
    <w:rPr>
      <w:rFonts w:ascii="Tahoma" w:hAnsi="Tahoma" w:cs="Tahoma"/>
      <w:sz w:val="16"/>
      <w:szCs w:val="16"/>
    </w:rPr>
  </w:style>
  <w:style w:type="character" w:customStyle="1" w:styleId="BalloonTextChar">
    <w:name w:val="Balloon Text Char"/>
    <w:basedOn w:val="DefaultParagraphFont"/>
    <w:link w:val="BalloonText"/>
    <w:uiPriority w:val="99"/>
    <w:semiHidden/>
    <w:rsid w:val="009416E1"/>
    <w:rPr>
      <w:rFonts w:ascii="Tahoma" w:hAnsi="Tahoma" w:cs="Tahoma"/>
      <w:sz w:val="16"/>
      <w:szCs w:val="16"/>
      <w:lang w:eastAsia="en-US"/>
    </w:rPr>
  </w:style>
  <w:style w:type="paragraph" w:styleId="Title">
    <w:name w:val="Title"/>
    <w:basedOn w:val="Normal"/>
    <w:link w:val="TitleChar"/>
    <w:uiPriority w:val="1"/>
    <w:qFormat/>
    <w:rsid w:val="00ED3E27"/>
    <w:pPr>
      <w:jc w:val="center"/>
    </w:pPr>
    <w:rPr>
      <w:i/>
      <w:snapToGrid w:val="0"/>
      <w:sz w:val="80"/>
      <w:lang w:val="en-US"/>
    </w:rPr>
  </w:style>
  <w:style w:type="character" w:customStyle="1" w:styleId="TitleChar">
    <w:name w:val="Title Char"/>
    <w:basedOn w:val="DefaultParagraphFont"/>
    <w:link w:val="Title"/>
    <w:uiPriority w:val="1"/>
    <w:rsid w:val="00ED3E27"/>
    <w:rPr>
      <w:rFonts w:ascii="Arial" w:hAnsi="Arial"/>
      <w:i/>
      <w:snapToGrid w:val="0"/>
      <w:sz w:val="80"/>
      <w:lang w:val="en-US" w:eastAsia="en-US"/>
    </w:rPr>
  </w:style>
  <w:style w:type="paragraph" w:styleId="Subtitle">
    <w:name w:val="Subtitle"/>
    <w:basedOn w:val="Normal"/>
    <w:next w:val="Normal"/>
    <w:link w:val="SubtitleChar"/>
    <w:uiPriority w:val="1"/>
    <w:qFormat/>
    <w:rsid w:val="00ED3E27"/>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ED3E2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ED3E27"/>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ED3E27"/>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Envirocon User Manual</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Envirocon User Manual</dc:title>
  <dc:creator>Keith</dc:creator>
  <cp:lastModifiedBy>emym57</cp:lastModifiedBy>
  <cp:revision>189</cp:revision>
  <cp:lastPrinted>1996-04-30T10:19:00Z</cp:lastPrinted>
  <dcterms:created xsi:type="dcterms:W3CDTF">2017-01-25T16:17:00Z</dcterms:created>
  <dcterms:modified xsi:type="dcterms:W3CDTF">2018-10-23T10:29:00Z</dcterms:modified>
</cp:coreProperties>
</file>